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0" w:leader="none"/>
          <w:tab w:val="left" w:pos="5103" w:leader="none"/>
        </w:tabs>
        <w:spacing w:before="120" w:after="120"/>
        <w:jc w:val="center"/>
        <w:rPr>
          <w:sz w:val="28"/>
          <w:b/>
          <w:shd w:fill="FFFFFF" w:val="clear"/>
          <w:sz w:val="28"/>
          <w:b/>
          <w:szCs w:val="28"/>
          <w:bCs/>
        </w:rPr>
      </w:pPr>
      <w:r>
        <w:rPr/>
        <w:drawing>
          <wp:inline distT="0" distB="0" distL="0" distR="0">
            <wp:extent cx="603250" cy="5715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222" r="-209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tLeast" w:line="264"/>
        <w:jc w:val="both"/>
        <w:textAlignment w:val="baseline"/>
        <w:rPr>
          <w:strike/>
          <w:sz w:val="24"/>
          <w:sz w:val="24"/>
          <w:rFonts w:ascii="Times New Roman" w:hAnsi="Times New Roman" w:eastAsia="Times New Roman" w:cs="Times New Roman"/>
          <w:color w:val="000000"/>
          <w:lang w:bidi="ar-SA"/>
        </w:rPr>
      </w:pPr>
      <w:r>
        <w:rPr>
          <w:strike/>
          <w:color w:val="000000"/>
        </w:rPr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</w:rPr>
      </w:pPr>
      <w:r>
        <w:rPr>
          <w:sz w:val="22"/>
          <w:szCs w:val="22"/>
        </w:rPr>
        <w:t xml:space="preserve">El próximo 8 de marzo las mujeres haremos la segunda Huelga Feminista. No es sólo una huelga laboral, sino también de consumo, de cuidados, de educación y de participación social. Una huelga que pretende incidir en todos los espacios vitales para señalar simbólicamente que si nosotras paramos, se para el mundo. 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bCs/>
          <w:rFonts w:ascii="Times New Roman" w:hAnsi="Times New Roman" w:eastAsia="Times New Roman" w:cs="Times New Roman"/>
          <w:color w:val="00000A"/>
          <w:lang w:bidi="ar-SA"/>
        </w:rPr>
      </w:pPr>
      <w:r>
        <w:rPr>
          <w:b/>
          <w:bCs/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A quienes quieren devolvernos a las cavernas del patriarcado, les diremos que ni un paso atrás. El camino hacia la igualdad aún no ha terminado, queda mucho por hacer y seguimos adelante. Porque los derechos de las mujeres tienen repercusión en toda la sociedad, no retrocederemos ni un palmo. 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Times New Roman" w:cs="Times New Roman"/>
          <w:color w:val="00000A"/>
          <w:lang w:bidi="ar-SA"/>
        </w:rPr>
      </w:pPr>
      <w:r>
        <w:rPr/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Llamamos a la Huelga Feminista</w:t>
      </w:r>
      <w:r/>
    </w:p>
    <w:p>
      <w:pPr>
        <w:pStyle w:val="Normal"/>
        <w:jc w:val="both"/>
        <w:rPr>
          <w:sz w:val="24"/>
          <w:sz w:val="24"/>
          <w:rFonts w:ascii="Times New Roman" w:hAnsi="Times New Roman" w:eastAsia="Times New Roman" w:cs="Times New Roman"/>
          <w:color w:val="00000A"/>
          <w:lang w:bidi="ar-S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Porque: </w:t>
      </w:r>
      <w:r/>
    </w:p>
    <w:p>
      <w:pPr>
        <w:pStyle w:val="Normal"/>
        <w:jc w:val="both"/>
        <w:rPr>
          <w:sz w:val="22"/>
          <w:sz w:val="22"/>
          <w:szCs w:val="22"/>
          <w:rFonts w:eastAsia="Liberation Serif" w:cs="Liberation Serif"/>
        </w:rPr>
      </w:pPr>
      <w:r>
        <w:rPr>
          <w:rFonts w:eastAsia="Liberation Serif" w:cs="Liberation Serif"/>
          <w:sz w:val="22"/>
          <w:szCs w:val="22"/>
        </w:rPr>
        <w:t xml:space="preserve">   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Queremos una sociedad sin violencia y sin miedos.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eastAsia="Liberation Serif" w:cs="Liberation Serif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Reclamamos la dignidad de la vida de las mujeres: sin maltrato, vejaciones, humillaciones, trato inhumano o violencia psicológica.</w:t>
      </w:r>
      <w:r/>
    </w:p>
    <w:p>
      <w:pPr>
        <w:pStyle w:val="Normal"/>
        <w:jc w:val="both"/>
        <w:rPr>
          <w:sz w:val="22"/>
          <w:sz w:val="22"/>
          <w:szCs w:val="22"/>
          <w:rFonts w:eastAsia="Liberation Serif" w:cs="Liberation Serif"/>
        </w:rPr>
      </w:pPr>
      <w:r>
        <w:rPr>
          <w:rFonts w:eastAsia="Liberation Serif" w:cs="Liberation Serif"/>
          <w:sz w:val="22"/>
          <w:szCs w:val="22"/>
        </w:rPr>
        <w:t xml:space="preserve">  </w:t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El cuerpo de la mujer no es un campo de batalla, debemos acabar de una vez con la violación como arma  de guerra.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eastAsia="Liberation Serif" w:cs="Liberation Serif"/>
          <w:sz w:val="22"/>
          <w:szCs w:val="22"/>
        </w:rPr>
        <w:t xml:space="preserve">Porque se reconozca a las </w:t>
      </w:r>
      <w:r>
        <w:rPr>
          <w:sz w:val="22"/>
          <w:szCs w:val="22"/>
        </w:rPr>
        <w:t>mujeres como protagonistas de la vida social y política.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Reclamamos que se atienda a los colectivos más vulnerables, como las mujeres y niñas migrantes, principales víctimas civiles en los conflictos armados. 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Demandamos una acogida digna para las personas migrantes, con protección internacional, sin centros de internamiento, devoluciones ilegales o redadas intimidatorias.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Rechazamos las guerras y la materia que las alimenta. Refutamos la idea de que la pertenencia de las mujeres a las fuerzas armadas sea un modelo de igualdad válido, porque las mujeres no queremos una igualdad construida desde el patriarcado. 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La economía que sustenta la defensa armada es incompatible con la economía centrada en la vida. La economía que precariza y esclaviza a las mujeres migradas es incompatible con la dignidad.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Deseamos construir un modelo diferente de seguridad: el cuidado del planeta y de los seres que lo habitan. Porque somos diversas, queremos proteger la diversidad. 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eastAsia="Liberation Serif" w:cs="Liberation Serif" w:ascii="Wingdings" w:hAnsi="Wingdings"/>
          <w:sz w:val="22"/>
          <w:szCs w:val="22"/>
        </w:rPr>
        <w:t>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La sororidad hará saltar las fronteras de los Estados, las discriminaciones étnicas y la opresión de las religiones sobre las mujeres.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bidi="ar-SA"/>
        </w:rPr>
      </w:pPr>
      <w:r>
        <w:rPr>
          <w:sz w:val="22"/>
          <w:szCs w:val="22"/>
        </w:rPr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bCs/>
        </w:rPr>
      </w:pPr>
      <w:r>
        <w:rPr>
          <w:iCs/>
          <w:sz w:val="22"/>
          <w:szCs w:val="22"/>
        </w:rPr>
        <w:tab/>
        <w:t xml:space="preserve">“No olvidéis jamás que bastará una crisis política o económica o religiosa para que los </w:t>
        <w:tab/>
        <w:t xml:space="preserve">derechos de las mujeres vuelvan a ser cuestionados. Esos derechos nunca se dan por adquiridos. Debéis permanecer vigilantes durante toda vuestra  vida” </w:t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bCs/>
        </w:rPr>
      </w:pPr>
      <w:r>
        <w:rPr>
          <w:sz w:val="22"/>
          <w:szCs w:val="22"/>
        </w:rPr>
        <w:t>Simone de Beauvoir</w:t>
      </w:r>
      <w:r/>
    </w:p>
    <w:p>
      <w:pPr>
        <w:pStyle w:val="Normal"/>
        <w:spacing w:lineRule="atLeast" w:line="264"/>
        <w:jc w:val="both"/>
        <w:textAlignment w:val="baseline"/>
        <w:rPr>
          <w:sz w:val="24"/>
          <w:sz w:val="24"/>
          <w:rFonts w:ascii="Times New Roman" w:hAnsi="Times New Roman" w:eastAsia="Times New Roman" w:cs="Times New Roman"/>
          <w:color w:val="00000A"/>
          <w:lang w:bidi="ar-SA"/>
        </w:rPr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701" w:right="1418" w:header="284" w:top="1134" w:footer="476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Simoncini Garamond">
    <w:altName w:val="Times New Ro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360" w:hanging="0"/>
      <w:jc w:val="center"/>
      <w:rPr>
        <w:sz w:val="18"/>
        <w:b/>
        <w:sz w:val="18"/>
        <w:b/>
        <w:szCs w:val="18"/>
        <w:bCs/>
        <w:rFonts w:ascii="Calibri" w:hAnsi="Calibri" w:cs="Calibri"/>
        <w:color w:val="800080"/>
      </w:rPr>
    </w:pPr>
    <w:r>
      <w:rPr>
        <w:rFonts w:cs="Calibri" w:ascii="Calibri" w:hAnsi="Calibri"/>
        <w:b/>
        <w:bCs/>
        <w:color w:val="800080"/>
        <w:sz w:val="18"/>
        <w:szCs w:val="18"/>
      </w:rPr>
      <w:t xml:space="preserve">Mujeres de Negro contra la Guerra  </w:t>
    </w:r>
    <w:r/>
  </w:p>
  <w:p>
    <w:pPr>
      <w:pStyle w:val="Piedepgina"/>
      <w:ind w:right="360" w:hanging="0"/>
      <w:jc w:val="center"/>
      <w:rPr>
        <w:lang w:val="en-US"/>
      </w:rPr>
    </w:pPr>
    <w:hyperlink r:id="rId1">
      <w:r>
        <w:rPr>
          <w:rStyle w:val="EnlacedeInternet"/>
          <w:rFonts w:cs="Calibri" w:ascii="Calibri" w:hAnsi="Calibri"/>
          <w:b/>
          <w:bCs/>
          <w:sz w:val="18"/>
          <w:szCs w:val="18"/>
          <w:lang w:val="en-US"/>
        </w:rPr>
        <w:t>mdnmadrid@mujerpalabra.net</w:t>
      </w:r>
    </w:hyperlink>
    <w:r>
      <w:rPr>
        <w:lang w:val="en-US"/>
      </w:rPr>
      <w:t xml:space="preserve"> </w:t>
    </w:r>
    <w:r>
      <w:rPr>
        <w:rFonts w:cs="Calibri" w:ascii="Calibri" w:hAnsi="Calibri"/>
        <w:b/>
        <w:bCs/>
        <w:color w:val="800080"/>
        <w:sz w:val="18"/>
        <w:szCs w:val="18"/>
        <w:lang w:val="en-US"/>
      </w:rPr>
      <w:t xml:space="preserve">// </w:t>
    </w:r>
    <w:r>
      <w:rPr>
        <w:lang w:val="en-US"/>
      </w:rPr>
      <w:t xml:space="preserve"> </w:t>
    </w:r>
    <w:r>
      <w:rPr>
        <w:rFonts w:cs="Calibri" w:ascii="Calibri" w:hAnsi="Calibri"/>
        <w:bCs/>
        <w:color w:val="800080"/>
        <w:sz w:val="18"/>
        <w:szCs w:val="18"/>
        <w:lang w:val="en-US"/>
      </w:rPr>
      <w:t>Twitter: @MdN_Madrid</w:t>
    </w:r>
    <w:r/>
  </w:p>
  <w:p>
    <w:pPr>
      <w:pStyle w:val="Piedepgina"/>
      <w:ind w:right="360" w:hanging="0"/>
      <w:jc w:val="center"/>
      <w:rPr>
        <w:lang w:val="en-US"/>
      </w:rPr>
    </w:pPr>
    <w:r>
      <w:rPr>
        <w:rFonts w:eastAsia="Calibri" w:cs="Calibri" w:ascii="Calibri" w:hAnsi="Calibri"/>
        <w:color w:val="0000FF"/>
        <w:sz w:val="18"/>
        <w:szCs w:val="18"/>
        <w:lang w:val="en-US"/>
      </w:rPr>
      <w:t xml:space="preserve"> </w:t>
    </w:r>
    <w:hyperlink r:id="rId2">
      <w:r>
        <w:rPr>
          <w:rStyle w:val="EnlacedeInternet"/>
          <w:rFonts w:cs="Calibri" w:ascii="Calibri" w:hAnsi="Calibri"/>
          <w:sz w:val="18"/>
          <w:szCs w:val="18"/>
          <w:lang w:val="en-US"/>
        </w:rPr>
        <w:t>http://womeninblack.org/</w:t>
      </w:r>
    </w:hyperlink>
    <w:r>
      <w:rPr>
        <w:rFonts w:cs="Calibri" w:ascii="Calibri" w:hAnsi="Calibri"/>
        <w:sz w:val="18"/>
        <w:szCs w:val="18"/>
        <w:lang w:val="en-US"/>
      </w:rPr>
      <w:t xml:space="preserve">  </w:t>
    </w:r>
    <w:r>
      <w:rPr>
        <w:rFonts w:cs="Calibri" w:ascii="Calibri" w:hAnsi="Calibri"/>
        <w:b/>
        <w:bCs/>
        <w:color w:val="800080"/>
        <w:sz w:val="18"/>
        <w:szCs w:val="18"/>
        <w:lang w:val="en-US"/>
      </w:rPr>
      <w:t>//</w:t>
    </w:r>
    <w:r>
      <w:rPr>
        <w:rFonts w:cs="Calibri" w:ascii="Calibri" w:hAnsi="Calibri"/>
        <w:sz w:val="18"/>
        <w:szCs w:val="18"/>
        <w:lang w:val="en-US"/>
      </w:rPr>
      <w:t xml:space="preserve">   </w:t>
    </w:r>
    <w:hyperlink r:id="rId3">
      <w:r>
        <w:rPr>
          <w:rStyle w:val="EnlacedeInternet"/>
          <w:rFonts w:cs="Calibri" w:ascii="Calibri" w:hAnsi="Calibri"/>
          <w:color w:val="6600FF"/>
          <w:sz w:val="18"/>
          <w:szCs w:val="18"/>
          <w:lang w:val="en-US"/>
        </w:rPr>
        <w:t>http://madrid.womeninblack.org/</w:t>
      </w:r>
    </w:hyperlink>
    <w:r>
      <w:rPr>
        <w:rFonts w:cs="Calibri" w:ascii="Calibri" w:hAnsi="Calibri"/>
        <w:color w:val="6600FF"/>
        <w:sz w:val="18"/>
        <w:szCs w:val="18"/>
        <w:lang w:val="en-US"/>
      </w:rPr>
      <w:t xml:space="preserve"> 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 </w:t>
    </w:r>
    <w:hyperlink r:id="rId4">
      <w:r>
        <w:rPr>
          <w:rStyle w:val="EnlacedeInternet"/>
          <w:rFonts w:cs="Calibri" w:ascii="Calibri" w:hAnsi="Calibri"/>
          <w:sz w:val="18"/>
          <w:szCs w:val="18"/>
          <w:lang w:val="en-US"/>
        </w:rPr>
        <w:t>http://www.mujerpalabra.net/activismo/mdnmadrid/index.htm</w:t>
      </w:r>
    </w:hyperlink>
    <w:r>
      <w:rPr>
        <w:rFonts w:cs="Calibri" w:ascii="Calibri" w:hAnsi="Calibri"/>
        <w:sz w:val="18"/>
        <w:szCs w:val="18"/>
        <w:lang w:val="en-US"/>
      </w:rPr>
      <w:t xml:space="preserve"> 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   </w:t>
    </w:r>
    <w:r>
      <w:rPr>
        <w:rFonts w:cs="Calibri" w:ascii="Calibri" w:hAnsi="Calibri"/>
        <w:b/>
        <w:bCs/>
        <w:color w:val="800080"/>
        <w:sz w:val="18"/>
        <w:szCs w:val="18"/>
        <w:lang w:val="en-US"/>
      </w:rPr>
      <w:t>//</w:t>
    </w:r>
    <w:r>
      <w:rPr>
        <w:rFonts w:cs="Calibri" w:ascii="Calibri" w:hAnsi="Calibri"/>
        <w:color w:val="800080"/>
        <w:sz w:val="18"/>
        <w:szCs w:val="18"/>
        <w:lang w:val="en-US"/>
      </w:rPr>
      <w:t xml:space="preserve">    </w:t>
    </w:r>
    <w:hyperlink r:id="rId5">
      <w:r>
        <w:rPr>
          <w:rStyle w:val="EnlacedeInternet"/>
          <w:rFonts w:cs="Calibri" w:ascii="Calibri" w:hAnsi="Calibri"/>
          <w:b/>
          <w:sz w:val="18"/>
          <w:szCs w:val="18"/>
          <w:lang w:val="en-US"/>
        </w:rPr>
        <w:t>http://www.mujeresdenegromadrid.blogspot.com/</w:t>
      </w:r>
    </w:hyperlink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Encabezamiento"/>
      <w:spacing w:before="240" w:after="120"/>
      <w:jc w:val="center"/>
      <w:rPr>
        <w:sz w:val="20"/>
        <w:sz w:val="20"/>
        <w:szCs w:val="20"/>
        <w:bCs/>
        <w:rFonts w:ascii="Tahoma" w:hAnsi="Tahoma" w:cs="Tahoma"/>
        <w:color w:val="800080"/>
      </w:rPr>
    </w:pPr>
    <w:r>
      <w:rPr>
        <w:rFonts w:cs="Tahoma" w:ascii="Tahoma" w:hAnsi="Tahoma"/>
        <w:bCs/>
        <w:color w:val="800080"/>
        <w:sz w:val="20"/>
        <w:szCs w:val="20"/>
      </w:rPr>
      <w:t xml:space="preserve">Mujeres de Negro contra la guerra de Madrid _ Comunicado_24 febrero 2019 </w:t>
    </w:r>
    <w:r/>
  </w:p>
</w:hdr>
</file>

<file path=word/settings.xml><?xml version="1.0" encoding="utf-8"?>
<w:settings xmlns:w="http://schemas.openxmlformats.org/wordprocessingml/2006/main">
  <w:zoom w:percent="108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/>
    </w:pPrDefault>
  </w:docDefaults>
  <w:latentStyles w:defQFormat="0" w:defUnhideWhenUsed="1" w:defSemiHidden="1" w:count="267" w:defUIPriority="99" w:defLockedState="0">
    <w:lsdException w:unhideWhenUsed="0" w:qFormat="1" w:semiHidden="0" w:uiPriority="0" w:name="Normal"/>
    <w:lsdException w:unhideWhenUsed="0" w:qFormat="1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qFormat="1" w:semiHidden="0" w:uiPriority="10" w:name="Title"/>
    <w:lsdException w:uiPriority="1" w:name="Default Paragraph Font"/>
    <w:lsdException w:unhideWhenUsed="0" w:qFormat="1" w:semiHidden="0" w:uiPriority="11" w:name="Subtitle"/>
    <w:lsdException w:unhideWhenUsed="0" w:qFormat="1" w:semiHidden="0" w:uiPriority="22" w:name="Strong"/>
    <w:lsdException w:unhideWhenUsed="0" w:qFormat="1" w:semiHidden="0" w:uiPriority="20" w:name="Emphasis"/>
    <w:lsdException w:unhideWhenUsed="0" w:semiHidden="0" w:uiPriority="59" w:name="Table Grid"/>
    <w:lsdException w:unhideWhenUsed="0" w:name="Placeholder Text"/>
    <w:lsdException w:unhideWhenUsed="0" w:qFormat="1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qFormat="1" w:semiHidden="0" w:uiPriority="34" w:name="List Paragraph"/>
    <w:lsdException w:unhideWhenUsed="0" w:qFormat="1" w:semiHidden="0" w:uiPriority="29" w:name="Quote"/>
    <w:lsdException w:unhideWhenUsed="0" w:qFormat="1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qFormat="1" w:semiHidden="0" w:uiPriority="19" w:name="Subtle Emphasis"/>
    <w:lsdException w:unhideWhenUsed="0" w:qFormat="1" w:semiHidden="0" w:uiPriority="21" w:name="Intense Emphasis"/>
    <w:lsdException w:unhideWhenUsed="0" w:qFormat="1" w:semiHidden="0" w:uiPriority="31" w:name="Subtle Reference"/>
    <w:lsdException w:unhideWhenUsed="0" w:qFormat="1" w:semiHidden="0" w:uiPriority="32" w:name="Intense Reference"/>
    <w:lsdException w:unhideWhenUsed="0" w:qFormat="1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bidi="ar-SA" w:val="es-ES" w:eastAsia="zh-CN"/>
    </w:rPr>
  </w:style>
  <w:style w:type="paragraph" w:styleId="Encabezado1" w:customStyle="1">
    <w:name w:val="Encabezado 1"/>
    <w:pPr>
      <w:widowControl w:val="false"/>
      <w:suppressAutoHyphens w:val="true"/>
      <w:outlineLvl w:val="0"/>
    </w:pPr>
    <w:rPr>
      <w:rFonts w:ascii="Liberation Serif;Times New Roma" w:hAnsi="Liberation Serif;Times New Roma" w:eastAsia="Droid Sans Fallback" w:cs="FreeSans"/>
      <w:b/>
      <w:bCs/>
      <w:color w:val="auto"/>
      <w:sz w:val="48"/>
      <w:szCs w:val="48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/>
  </w:style>
  <w:style w:type="character" w:styleId="WW8Num2z1" w:customStyle="1">
    <w:name w:val="WW8Num2z1"/>
    <w:rPr/>
  </w:style>
  <w:style w:type="character" w:styleId="WW8Num2z2" w:customStyle="1">
    <w:name w:val="WW8Num2z2"/>
    <w:rPr/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tarSymbol;Arial Unicode MS"/>
      <w:sz w:val="18"/>
      <w:szCs w:val="18"/>
    </w:rPr>
  </w:style>
  <w:style w:type="character" w:styleId="WW8Num3z1" w:customStyle="1">
    <w:name w:val="WW8Num3z1"/>
    <w:rPr>
      <w:rFonts w:ascii="OpenSymbol;Arial Unicode MS" w:hAnsi="OpenSymbol;Arial Unicode MS" w:cs="StarSymbol;Arial Unicode MS"/>
      <w:sz w:val="18"/>
      <w:szCs w:val="18"/>
    </w:rPr>
  </w:style>
  <w:style w:type="character" w:styleId="WW8Num3z2" w:customStyle="1">
    <w:name w:val="WW8Num3z2"/>
    <w:rPr/>
  </w:style>
  <w:style w:type="character" w:styleId="WW8Num3z3" w:customStyle="1">
    <w:name w:val="WW8Num3z3"/>
    <w:rPr/>
  </w:style>
  <w:style w:type="character" w:styleId="WW8Num3z4" w:customStyle="1">
    <w:name w:val="WW8Num3z4"/>
    <w:rPr/>
  </w:style>
  <w:style w:type="character" w:styleId="WW8Num3z5" w:customStyle="1">
    <w:name w:val="WW8Num3z5"/>
    <w:rPr/>
  </w:style>
  <w:style w:type="character" w:styleId="WW8Num3z6" w:customStyle="1">
    <w:name w:val="WW8Num3z6"/>
    <w:rPr/>
  </w:style>
  <w:style w:type="character" w:styleId="WW8Num3z7" w:customStyle="1">
    <w:name w:val="WW8Num3z7"/>
    <w:rPr/>
  </w:style>
  <w:style w:type="character" w:styleId="WW8Num3z8" w:customStyle="1">
    <w:name w:val="WW8Num3z8"/>
    <w:rPr/>
  </w:style>
  <w:style w:type="character" w:styleId="WW8Num4z0" w:customStyle="1">
    <w:name w:val="WW8Num4z0"/>
    <w:rPr>
      <w:rFonts w:ascii="Symbol" w:hAnsi="Symbol" w:cs="StarSymbol;Arial Unicode MS"/>
      <w:sz w:val="18"/>
      <w:szCs w:val="18"/>
    </w:rPr>
  </w:style>
  <w:style w:type="character" w:styleId="WW8Num4z1" w:customStyle="1">
    <w:name w:val="WW8Num4z1"/>
    <w:rPr>
      <w:rFonts w:ascii="OpenSymbol;Arial Unicode MS" w:hAnsi="OpenSymbol;Arial Unicode MS" w:cs="StarSymbol;Arial Unicode MS"/>
      <w:sz w:val="18"/>
      <w:szCs w:val="18"/>
    </w:rPr>
  </w:style>
  <w:style w:type="character" w:styleId="Fuentedeprrafopredeter5" w:customStyle="1">
    <w:name w:val="Fuente de párrafo predeter.5"/>
    <w:rPr/>
  </w:style>
  <w:style w:type="character" w:styleId="Fuentedeprrafopredeter4" w:customStyle="1">
    <w:name w:val="Fuente de párrafo predeter.4"/>
    <w:rPr/>
  </w:style>
  <w:style w:type="character" w:styleId="Fuentedeprrafopredeter3" w:customStyle="1">
    <w:name w:val="Fuente de párrafo predeter.3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Fuentedeprrafopredeter2" w:customStyle="1">
    <w:name w:val="Fuente de párrafo predeter.2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Fuentedeprrafopredeter1" w:customStyle="1">
    <w:name w:val="Fuente de párrafo predeter.1"/>
    <w:rPr/>
  </w:style>
  <w:style w:type="character" w:styleId="Pagenumber">
    <w:name w:val="page number"/>
    <w:basedOn w:val="Fuentedeprrafopredeter2"/>
    <w:rPr/>
  </w:style>
  <w:style w:type="character" w:styleId="EnlacedeInternet" w:customStyle="1">
    <w:name w:val="Enlace de Internet"/>
    <w:rPr>
      <w:color w:val="0000FF"/>
      <w:u w:val="single"/>
      <w:lang w:val="zxx" w:eastAsia="zxx" w:bidi="zxx"/>
    </w:rPr>
  </w:style>
  <w:style w:type="character" w:styleId="Vietas" w:customStyle="1">
    <w:name w:val="Viñetas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Appleconvertedspace" w:customStyle="1">
    <w:name w:val="apple-converted-space"/>
    <w:rPr/>
  </w:style>
  <w:style w:type="character" w:styleId="ListLabel1" w:customStyle="1">
    <w:name w:val="ListLabel 1"/>
    <w:rPr/>
  </w:style>
  <w:style w:type="character" w:styleId="ListLabel2" w:customStyle="1">
    <w:name w:val="ListLabel 2"/>
    <w:rPr>
      <w:sz w:val="18"/>
      <w:szCs w:val="18"/>
    </w:rPr>
  </w:style>
  <w:style w:type="character" w:styleId="ListLabel3" w:customStyle="1">
    <w:name w:val="ListLabel 3"/>
    <w:rPr>
      <w:sz w:val="22"/>
      <w:szCs w:val="22"/>
    </w:rPr>
  </w:style>
  <w:style w:type="character" w:styleId="TextodegloboCar" w:customStyle="1">
    <w:name w:val="Texto de globo Car"/>
    <w:rPr>
      <w:rFonts w:ascii="Tahoma" w:hAnsi="Tahoma" w:eastAsia="Times New Roman" w:cs="Tahoma"/>
      <w:color w:val="00000A"/>
      <w:sz w:val="16"/>
      <w:szCs w:val="16"/>
      <w:lang w:bidi="ar-SA"/>
    </w:rPr>
  </w:style>
  <w:style w:type="character" w:styleId="ListLabel4" w:customStyle="1">
    <w:name w:val="ListLabel 4"/>
    <w:rPr>
      <w:sz w:val="22"/>
      <w:szCs w:val="22"/>
    </w:rPr>
  </w:style>
  <w:style w:type="character" w:styleId="ListLabel5" w:customStyle="1">
    <w:name w:val="ListLabel 5"/>
    <w:rPr>
      <w:sz w:val="18"/>
      <w:szCs w:val="18"/>
    </w:rPr>
  </w:style>
  <w:style w:type="character" w:styleId="ListLabel6" w:customStyle="1">
    <w:name w:val="ListLabel 6"/>
    <w:rPr>
      <w:sz w:val="22"/>
      <w:szCs w:val="22"/>
    </w:rPr>
  </w:style>
  <w:style w:type="character" w:styleId="ListLabel7" w:customStyle="1">
    <w:name w:val="ListLabel 7"/>
    <w:rPr>
      <w:sz w:val="18"/>
      <w:szCs w:val="18"/>
    </w:rPr>
  </w:style>
  <w:style w:type="character" w:styleId="ListLabel8" w:customStyle="1">
    <w:name w:val="ListLabel 8"/>
    <w:rPr>
      <w:sz w:val="22"/>
      <w:szCs w:val="22"/>
    </w:rPr>
  </w:style>
  <w:style w:type="character" w:styleId="ListLabel9" w:customStyle="1">
    <w:name w:val="ListLabel 9"/>
    <w:rPr>
      <w:sz w:val="18"/>
      <w:szCs w:val="18"/>
    </w:rPr>
  </w:style>
  <w:style w:type="character" w:styleId="TextonotapieCar" w:customStyle="1">
    <w:name w:val="Texto nota pie Car"/>
    <w:rPr>
      <w:rFonts w:ascii="Calibri" w:hAnsi="Calibri" w:cs="Calibri"/>
      <w:szCs w:val="20"/>
      <w:lang w:val="en-US" w:bidi="ar-SA"/>
    </w:rPr>
  </w:style>
  <w:style w:type="character" w:styleId="Caracteresdenotaalpie" w:customStyle="1">
    <w:name w:val="Caracteres de nota al pie"/>
    <w:rPr>
      <w:vertAlign w:val="superscript"/>
    </w:rPr>
  </w:style>
  <w:style w:type="character" w:styleId="FootnoteCharacters" w:customStyle="1">
    <w:name w:val="Footnote Characters"/>
    <w:rPr>
      <w:vertAlign w:val="superscript"/>
    </w:rPr>
  </w:style>
  <w:style w:type="character" w:styleId="Destacado" w:customStyle="1">
    <w:name w:val="Destacado"/>
    <w:rPr>
      <w:i/>
      <w:iCs/>
    </w:rPr>
  </w:style>
  <w:style w:type="character" w:styleId="ListLabel10" w:customStyle="1">
    <w:name w:val="ListLabel 10"/>
    <w:rPr>
      <w:sz w:val="22"/>
      <w:szCs w:val="22"/>
    </w:rPr>
  </w:style>
  <w:style w:type="character" w:styleId="ListLabel11" w:customStyle="1">
    <w:name w:val="ListLabel 11"/>
    <w:rPr>
      <w:sz w:val="18"/>
      <w:szCs w:val="18"/>
    </w:rPr>
  </w:style>
  <w:style w:type="character" w:styleId="Muydestacado" w:customStyle="1">
    <w:name w:val="Muy destacado"/>
    <w:rPr>
      <w:b/>
      <w:bCs/>
    </w:rPr>
  </w:style>
  <w:style w:type="character" w:styleId="WW8Num4z2" w:customStyle="1">
    <w:name w:val="WW8Num4z2"/>
    <w:rPr/>
  </w:style>
  <w:style w:type="character" w:styleId="WW8Num4z3" w:customStyle="1">
    <w:name w:val="WW8Num4z3"/>
    <w:rPr/>
  </w:style>
  <w:style w:type="character" w:styleId="WW8Num4z4" w:customStyle="1">
    <w:name w:val="WW8Num4z4"/>
    <w:rPr/>
  </w:style>
  <w:style w:type="character" w:styleId="WW8Num4z5" w:customStyle="1">
    <w:name w:val="WW8Num4z5"/>
    <w:rPr/>
  </w:style>
  <w:style w:type="character" w:styleId="WW8Num4z6" w:customStyle="1">
    <w:name w:val="WW8Num4z6"/>
    <w:rPr/>
  </w:style>
  <w:style w:type="character" w:styleId="WW8Num4z7" w:customStyle="1">
    <w:name w:val="WW8Num4z7"/>
    <w:rPr/>
  </w:style>
  <w:style w:type="character" w:styleId="WW8Num4z8" w:customStyle="1">
    <w:name w:val="WW8Num4z8"/>
    <w:rPr/>
  </w:style>
  <w:style w:type="character" w:styleId="ListLabel12" w:customStyle="1">
    <w:name w:val="ListLabel 12"/>
    <w:rPr>
      <w:sz w:val="18"/>
      <w:szCs w:val="18"/>
    </w:rPr>
  </w:style>
  <w:style w:type="character" w:styleId="ListLabel13" w:customStyle="1">
    <w:name w:val="ListLabel 13"/>
    <w:rPr>
      <w:rFonts w:cs="Symbol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Symbol"/>
      <w:sz w:val="18"/>
      <w:szCs w:val="18"/>
    </w:rPr>
  </w:style>
  <w:style w:type="character" w:styleId="ListLabel16" w:customStyle="1">
    <w:name w:val="ListLabel 16"/>
    <w:rPr>
      <w:rFonts w:cs="OpenSymbol;Arial Unicode MS"/>
      <w:sz w:val="18"/>
      <w:szCs w:val="18"/>
    </w:rPr>
  </w:style>
  <w:style w:type="character" w:styleId="ListLabel17" w:customStyle="1">
    <w:name w:val="ListLabel 17"/>
    <w:rPr>
      <w:rFonts w:ascii="Calibri" w:hAnsi="Calibri" w:cs="Calibri"/>
      <w:b/>
      <w:bCs/>
      <w:sz w:val="18"/>
      <w:szCs w:val="18"/>
    </w:rPr>
  </w:style>
  <w:style w:type="character" w:styleId="ListLabel18" w:customStyle="1">
    <w:name w:val="ListLabel 18"/>
    <w:rPr>
      <w:rFonts w:ascii="Calibri" w:hAnsi="Calibri" w:cs="Calibri"/>
      <w:sz w:val="18"/>
      <w:szCs w:val="18"/>
    </w:rPr>
  </w:style>
  <w:style w:type="character" w:styleId="ListLabel19" w:customStyle="1">
    <w:name w:val="ListLabel 19"/>
    <w:rPr>
      <w:rFonts w:ascii="Calibri" w:hAnsi="Calibri" w:cs="Calibri"/>
      <w:color w:val="6600FF"/>
      <w:sz w:val="18"/>
      <w:szCs w:val="18"/>
    </w:rPr>
  </w:style>
  <w:style w:type="character" w:styleId="ListLabel20" w:customStyle="1">
    <w:name w:val="ListLabel 20"/>
    <w:rPr>
      <w:rFonts w:ascii="Calibri" w:hAnsi="Calibri" w:cs="Calibri"/>
      <w:b/>
      <w:sz w:val="18"/>
      <w:szCs w:val="1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  <w:jc w:val="both"/>
    </w:pPr>
    <w:rPr>
      <w:b/>
      <w:bCs/>
    </w:rPr>
  </w:style>
  <w:style w:type="paragraph" w:styleId="Lista">
    <w:name w:val="Lista"/>
    <w:basedOn w:val="Cuerpodetexto"/>
    <w:pPr/>
    <w:rPr>
      <w:rFonts w:cs="FreeSans"/>
    </w:rPr>
  </w:style>
  <w:style w:type="paragraph" w:styleId="Pie" w:customStyle="1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Encabezamiento" w:customStyle="1">
    <w:name w:val="Encabezamiento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tulo1" w:customStyle="1">
    <w:name w:val="Título1"/>
    <w:basedOn w:val="Normal"/>
    <w:pPr>
      <w:keepNext/>
      <w:spacing w:before="240" w:after="120"/>
    </w:pPr>
    <w:rPr>
      <w:rFonts w:ascii="Liberation Sans;Arial" w:hAnsi="Liberation Sans;Arial" w:eastAsia="Noto Sans CJK SC Regular;Times" w:cs="Lohit Devanagari;Times New Roma"/>
      <w:sz w:val="28"/>
      <w:szCs w:val="28"/>
    </w:rPr>
  </w:style>
  <w:style w:type="paragraph" w:styleId="Ttulo">
    <w:name w:val="Título"/>
    <w:basedOn w:val="Normal"/>
    <w:pPr>
      <w:keepNext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WWEncabezado1" w:customStyle="1">
    <w:name w:val="WW-Encabezado 1"/>
    <w:basedOn w:val="Normal"/>
    <w:next w:val="Normal"/>
    <w:pPr>
      <w:keepNext/>
      <w:widowControl w:val="false"/>
      <w:spacing w:before="120" w:after="120"/>
    </w:pPr>
    <w:rPr>
      <w:rFonts w:ascii="Verdana" w:hAnsi="Verdana" w:eastAsia="Verdana" w:cs="Verdana"/>
      <w:lang w:val="de-DE" w:bidi="de-DE"/>
    </w:rPr>
  </w:style>
  <w:style w:type="paragraph" w:styleId="WWEncabezamiento" w:customStyle="1">
    <w:name w:val="WW-Encabezamiento"/>
    <w:basedOn w:val="Normal"/>
    <w:pPr>
      <w:keepNext/>
      <w:tabs>
        <w:tab w:val="center" w:pos="4252" w:leader="none"/>
        <w:tab w:val="right" w:pos="8504" w:leader="none"/>
      </w:tabs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Encabezado6" w:customStyle="1">
    <w:name w:val="Encabezado6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Encabezado5" w:customStyle="1">
    <w:name w:val="Encabezado5"/>
    <w:basedOn w:val="Normal"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Encabezado4" w:customStyle="1">
    <w:name w:val="Encabezado4"/>
    <w:basedOn w:val="Normal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Epgrafe1" w:customStyle="1">
    <w:name w:val="Epígraf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Encabezado3" w:customStyle="1">
    <w:name w:val="Encabezado3"/>
    <w:basedOn w:val="Normal"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Descripcin1" w:customStyle="1">
    <w:name w:val="Descripción1"/>
    <w:basedOn w:val="Normal"/>
    <w:pPr>
      <w:suppressLineNumbers/>
      <w:spacing w:before="120" w:after="120"/>
    </w:pPr>
    <w:rPr>
      <w:i/>
      <w:iCs/>
    </w:rPr>
  </w:style>
  <w:style w:type="paragraph" w:styleId="Encabezado2" w:customStyle="1">
    <w:name w:val="Encabezado2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Encabezado11" w:customStyle="1">
    <w:name w:val="Encabezado1"/>
    <w:basedOn w:val="Normal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independiente21" w:customStyle="1">
    <w:name w:val="Texto independiente 21"/>
    <w:basedOn w:val="Normal"/>
    <w:pPr>
      <w:spacing w:before="240" w:after="120"/>
      <w:jc w:val="both"/>
    </w:pPr>
    <w:rPr>
      <w:rFonts w:ascii="Tahoma" w:hAnsi="Tahoma" w:cs="Tahoma"/>
      <w:b/>
      <w:bCs/>
      <w:color w:val="800080"/>
      <w:sz w:val="20"/>
      <w:szCs w:val="20"/>
    </w:rPr>
  </w:style>
  <w:style w:type="paragraph" w:styleId="Contenidodelmarco" w:customStyle="1">
    <w:name w:val="Contenido del marco"/>
    <w:basedOn w:val="Cuerpodetexto"/>
    <w:pPr/>
    <w:rPr/>
  </w:style>
  <w:style w:type="paragraph" w:styleId="NormalWeb">
    <w:name w:val="Normal (Web)"/>
    <w:basedOn w:val="Normal"/>
    <w:pPr>
      <w:spacing w:before="280" w:after="280"/>
    </w:pPr>
    <w:rPr/>
  </w:style>
  <w:style w:type="paragraph" w:styleId="Default" w:customStyle="1">
    <w:name w:val="Default"/>
    <w:pPr>
      <w:widowControl/>
      <w:suppressAutoHyphens w:val="true"/>
      <w:bidi w:val="0"/>
      <w:jc w:val="left"/>
    </w:pPr>
    <w:rPr>
      <w:rFonts w:ascii="Simoncini Garamond;Times New Ro" w:hAnsi="Simoncini Garamond;Times New Ro" w:eastAsia="Arial" w:cs="Simoncini Garamond;Times New Ro"/>
      <w:color w:val="000000"/>
      <w:sz w:val="24"/>
      <w:szCs w:val="24"/>
      <w:lang w:bidi="ar-SA" w:val="es-ES" w:eastAsia="zh-CN"/>
    </w:rPr>
  </w:style>
  <w:style w:type="paragraph" w:styleId="ListParagraph">
    <w:name w:val="List Paragraph"/>
    <w:basedOn w:val="Normal"/>
    <w:pPr>
      <w:ind w:left="708" w:hanging="0"/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Notaalpie" w:customStyle="1">
    <w:name w:val="Nota al pie"/>
    <w:basedOn w:val="Normal"/>
    <w:pPr>
      <w:suppressAutoHyphens w:val="false"/>
    </w:pPr>
    <w:rPr>
      <w:rFonts w:ascii="Calibri" w:hAnsi="Calibri" w:cs="Calibri"/>
      <w:sz w:val="20"/>
      <w:szCs w:val="20"/>
      <w:lang w:val="en-US"/>
    </w:rPr>
  </w:style>
  <w:style w:type="paragraph" w:styleId="Xwestern" w:customStyle="1">
    <w:name w:val="x_western"/>
    <w:basedOn w:val="Normal"/>
    <w:pPr>
      <w:spacing w:before="0" w:after="280"/>
    </w:pPr>
    <w:rPr>
      <w:lang w:val="en-US"/>
    </w:rPr>
  </w:style>
  <w:style w:type="paragraph" w:styleId="BodyA" w:customStyle="1">
    <w:name w:val="Body A"/>
    <w:pPr>
      <w:widowControl/>
      <w:suppressAutoHyphens w:val="true"/>
      <w:bidi w:val="0"/>
      <w:jc w:val="left"/>
    </w:pPr>
    <w:rPr>
      <w:rFonts w:ascii="Helvetica;Arial" w:hAnsi="Helvetica;Arial" w:eastAsia="Arial Unicode MS" w:cs="Arial Unicode MS"/>
      <w:color w:val="000000"/>
      <w:sz w:val="21"/>
      <w:szCs w:val="21"/>
      <w:lang w:val="en-US" w:bidi="ar-SA" w:eastAsia="zh-CN"/>
    </w:rPr>
  </w:style>
  <w:style w:type="paragraph" w:styleId="Sinespaciado1" w:customStyle="1">
    <w:name w:val="Sin espaciado1"/>
    <w:pPr>
      <w:widowControl/>
      <w:suppressAutoHyphens w:val="true"/>
      <w:bidi w:val="0"/>
      <w:jc w:val="left"/>
    </w:pPr>
    <w:rPr>
      <w:rFonts w:ascii="Calibri" w:hAnsi="Calibri" w:eastAsia="Calibri" w:cs="font520"/>
      <w:color w:val="auto"/>
      <w:sz w:val="22"/>
      <w:szCs w:val="22"/>
      <w:lang w:bidi="ar-SA" w:val="es-ES" w:eastAsia="zh-CN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dnmadrid@mujerpalabra.net" TargetMode="External"/><Relationship Id="rId2" Type="http://schemas.openxmlformats.org/officeDocument/2006/relationships/hyperlink" Target="http://womeninblack.org/" TargetMode="External"/><Relationship Id="rId3" Type="http://schemas.openxmlformats.org/officeDocument/2006/relationships/hyperlink" Target="http://madrid.womeninblack.org/" TargetMode="External"/><Relationship Id="rId4" Type="http://schemas.openxmlformats.org/officeDocument/2006/relationships/hyperlink" Target="http://www.mujerpalabra.net/activismo/mdnmadrid/index.htm" TargetMode="External"/><Relationship Id="rId5" Type="http://schemas.openxmlformats.org/officeDocument/2006/relationships/hyperlink" Target="http://www.mujeresdenegromadrid.blogspot.com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LibreOffice/4.3.3.2$Linux_X86_64 LibreOffice_project/430m0$Build-2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2019-02-14T14:29:00Z</dcterms:created>
  <dc:creator>PROPIETARIO</dc:creator>
  <dc:language>es-ES</dc:language>
  <cp:lastModifiedBy>Usuario de Windows</cp:lastModifiedBy>
  <cp:lastPrinted>2019-02-14T14:22:00Z</cp:lastPrinted>
  <dcterms:modified xsi:type="dcterms:W3CDTF">2019-02-14T14:29:00Z</dcterms:modified>
  <cp:revision>2</cp:revision>
  <dc:title>RED LAONF DE IRAK :</dc:title>
</cp:coreProperties>
</file>