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CAE3A" w14:textId="77777777" w:rsidR="006B04B7" w:rsidRPr="00B25579" w:rsidRDefault="006B04B7" w:rsidP="00EC56CE">
      <w:pPr>
        <w:spacing w:after="120"/>
        <w:rPr>
          <w:b/>
          <w:sz w:val="28"/>
          <w:szCs w:val="28"/>
        </w:rPr>
      </w:pPr>
      <w:bookmarkStart w:id="0" w:name="_GoBack"/>
      <w:bookmarkEnd w:id="0"/>
    </w:p>
    <w:p w14:paraId="287AD7F2" w14:textId="6F23AF56" w:rsidR="006E600D" w:rsidRPr="00B25579" w:rsidRDefault="006E600D" w:rsidP="003B63CC">
      <w:pPr>
        <w:spacing w:after="120"/>
        <w:jc w:val="center"/>
        <w:rPr>
          <w:b/>
          <w:sz w:val="28"/>
          <w:szCs w:val="28"/>
        </w:rPr>
      </w:pPr>
      <w:r w:rsidRPr="00B25579">
        <w:rPr>
          <w:b/>
          <w:sz w:val="28"/>
          <w:szCs w:val="28"/>
        </w:rPr>
        <w:t>Muri e recinti: non è l’Europa in cui vogliamo vivere</w:t>
      </w:r>
    </w:p>
    <w:p w14:paraId="5472FE88" w14:textId="77777777" w:rsidR="003B63CC" w:rsidRPr="00B25579" w:rsidRDefault="003B63CC" w:rsidP="003B63CC">
      <w:pPr>
        <w:spacing w:after="120"/>
        <w:jc w:val="center"/>
        <w:rPr>
          <w:i/>
          <w:sz w:val="28"/>
          <w:szCs w:val="28"/>
        </w:rPr>
      </w:pPr>
    </w:p>
    <w:p w14:paraId="0BBB1697" w14:textId="71E15251" w:rsidR="006E600D" w:rsidRPr="00B25579" w:rsidRDefault="006E600D" w:rsidP="000C4282">
      <w:pPr>
        <w:spacing w:after="120"/>
        <w:jc w:val="center"/>
        <w:rPr>
          <w:i/>
          <w:sz w:val="28"/>
          <w:szCs w:val="28"/>
        </w:rPr>
      </w:pPr>
      <w:r w:rsidRPr="00B25579">
        <w:rPr>
          <w:i/>
          <w:sz w:val="28"/>
          <w:szCs w:val="28"/>
        </w:rPr>
        <w:t>“Poter andare dove si vuole è il gesto originario dell'essere liberi, mentre la limitazione di tale libertà è stata da tempi immemorabili</w:t>
      </w:r>
      <w:r w:rsidR="000C4282" w:rsidRPr="00B25579">
        <w:rPr>
          <w:i/>
          <w:sz w:val="28"/>
          <w:szCs w:val="28"/>
        </w:rPr>
        <w:t xml:space="preserve"> il</w:t>
      </w:r>
      <w:r w:rsidRPr="00B25579">
        <w:rPr>
          <w:i/>
          <w:sz w:val="28"/>
          <w:szCs w:val="28"/>
        </w:rPr>
        <w:t xml:space="preserve"> preludio della schiavitù”.</w:t>
      </w:r>
    </w:p>
    <w:p w14:paraId="72E57968" w14:textId="77777777" w:rsidR="003B63CC" w:rsidRPr="00B25579" w:rsidRDefault="006E600D" w:rsidP="00B94510">
      <w:pPr>
        <w:spacing w:after="120"/>
        <w:jc w:val="center"/>
        <w:rPr>
          <w:i/>
          <w:sz w:val="28"/>
          <w:szCs w:val="28"/>
        </w:rPr>
      </w:pPr>
      <w:r w:rsidRPr="00B25579">
        <w:rPr>
          <w:i/>
          <w:sz w:val="28"/>
          <w:szCs w:val="28"/>
        </w:rPr>
        <w:t>“Non possiamo scegliere con chi coabitare il mondo”.</w:t>
      </w:r>
    </w:p>
    <w:p w14:paraId="744CFB44" w14:textId="47DA16C2" w:rsidR="006E600D" w:rsidRPr="00B25579" w:rsidRDefault="002922F0" w:rsidP="00B94510">
      <w:pPr>
        <w:tabs>
          <w:tab w:val="left" w:pos="7230"/>
        </w:tabs>
        <w:jc w:val="center"/>
        <w:rPr>
          <w:i/>
          <w:sz w:val="28"/>
          <w:szCs w:val="28"/>
        </w:rPr>
      </w:pPr>
      <w:r w:rsidRPr="00B25579">
        <w:rPr>
          <w:sz w:val="28"/>
          <w:szCs w:val="28"/>
        </w:rPr>
        <w:t>(</w:t>
      </w:r>
      <w:r w:rsidR="006E600D" w:rsidRPr="00B25579">
        <w:rPr>
          <w:sz w:val="28"/>
          <w:szCs w:val="28"/>
        </w:rPr>
        <w:t>Hannah Arendt</w:t>
      </w:r>
      <w:r w:rsidRPr="00B25579">
        <w:rPr>
          <w:sz w:val="28"/>
          <w:szCs w:val="28"/>
        </w:rPr>
        <w:t>)</w:t>
      </w:r>
    </w:p>
    <w:p w14:paraId="5968FC98" w14:textId="0EC87746" w:rsidR="00C8110A" w:rsidRPr="00B25579" w:rsidRDefault="003B63CC" w:rsidP="00EC56CE">
      <w:pPr>
        <w:jc w:val="center"/>
        <w:rPr>
          <w:sz w:val="28"/>
          <w:szCs w:val="28"/>
        </w:rPr>
      </w:pPr>
      <w:r w:rsidRPr="00B25579">
        <w:rPr>
          <w:sz w:val="28"/>
          <w:szCs w:val="28"/>
        </w:rPr>
        <w:t>.-.-.-.-.-.-.-.-.</w:t>
      </w:r>
    </w:p>
    <w:p w14:paraId="3BDDBE99" w14:textId="7AC6942A" w:rsidR="006E600D" w:rsidRPr="00B25579" w:rsidRDefault="006E600D" w:rsidP="00866EA7">
      <w:pPr>
        <w:spacing w:after="360"/>
        <w:rPr>
          <w:sz w:val="28"/>
          <w:szCs w:val="28"/>
        </w:rPr>
      </w:pPr>
      <w:r w:rsidRPr="00B25579">
        <w:rPr>
          <w:sz w:val="28"/>
          <w:szCs w:val="28"/>
        </w:rPr>
        <w:t>Insieme a molte altre realtà e reti di donne, pensiamo necessario mettere in campo</w:t>
      </w:r>
      <w:r w:rsidR="00721C83" w:rsidRPr="00B25579">
        <w:rPr>
          <w:sz w:val="28"/>
          <w:szCs w:val="28"/>
        </w:rPr>
        <w:t xml:space="preserve"> </w:t>
      </w:r>
      <w:r w:rsidR="00721C83" w:rsidRPr="00B25579">
        <w:rPr>
          <w:b/>
          <w:sz w:val="28"/>
          <w:szCs w:val="28"/>
        </w:rPr>
        <w:t>un altro genere di politica su</w:t>
      </w:r>
      <w:r w:rsidRPr="00B25579">
        <w:rPr>
          <w:b/>
          <w:sz w:val="28"/>
          <w:szCs w:val="28"/>
        </w:rPr>
        <w:t>ll’immigrazione</w:t>
      </w:r>
      <w:r w:rsidRPr="00B25579">
        <w:rPr>
          <w:sz w:val="28"/>
          <w:szCs w:val="28"/>
        </w:rPr>
        <w:t>,</w:t>
      </w:r>
      <w:r w:rsidR="003F0F30" w:rsidRPr="00B25579">
        <w:rPr>
          <w:sz w:val="28"/>
          <w:szCs w:val="28"/>
        </w:rPr>
        <w:t xml:space="preserve"> </w:t>
      </w:r>
      <w:r w:rsidR="003F0F30" w:rsidRPr="00B25579">
        <w:rPr>
          <w:b/>
          <w:sz w:val="28"/>
          <w:szCs w:val="28"/>
        </w:rPr>
        <w:t>un altro genere di accoglienza</w:t>
      </w:r>
      <w:r w:rsidR="003F0F30" w:rsidRPr="00B25579">
        <w:rPr>
          <w:sz w:val="28"/>
          <w:szCs w:val="28"/>
        </w:rPr>
        <w:t>.</w:t>
      </w:r>
    </w:p>
    <w:p w14:paraId="531DFBF5" w14:textId="00482014" w:rsidR="00866EA7" w:rsidRPr="00B25579" w:rsidRDefault="00866EA7" w:rsidP="00866EA7">
      <w:pPr>
        <w:spacing w:after="100" w:afterAutospacing="1"/>
        <w:rPr>
          <w:sz w:val="28"/>
          <w:szCs w:val="28"/>
        </w:rPr>
      </w:pPr>
      <w:r w:rsidRPr="00B25579">
        <w:rPr>
          <w:sz w:val="28"/>
          <w:szCs w:val="28"/>
        </w:rPr>
        <w:t>Queste sono le nostre proposte:</w:t>
      </w:r>
    </w:p>
    <w:p w14:paraId="2097F916" w14:textId="181D8384" w:rsidR="003F0F30" w:rsidRPr="00B25579" w:rsidRDefault="003F0F30" w:rsidP="00866EA7">
      <w:pPr>
        <w:spacing w:after="100" w:afterAutospacing="1"/>
        <w:rPr>
          <w:vanish/>
          <w:sz w:val="28"/>
          <w:szCs w:val="28"/>
        </w:rPr>
      </w:pPr>
      <w:r w:rsidRPr="00B25579">
        <w:rPr>
          <w:vanish/>
          <w:sz w:val="28"/>
          <w:szCs w:val="28"/>
        </w:rPr>
        <w:t>Queste sono le nostre proposte</w:t>
      </w:r>
    </w:p>
    <w:p w14:paraId="3C155BCA" w14:textId="6F38946C" w:rsidR="006E600D" w:rsidRPr="00B25579" w:rsidRDefault="006E600D" w:rsidP="00866EA7">
      <w:pPr>
        <w:pStyle w:val="Prrafodelista"/>
        <w:numPr>
          <w:ilvl w:val="0"/>
          <w:numId w:val="1"/>
        </w:numPr>
        <w:spacing w:after="100" w:afterAutospacing="1"/>
        <w:rPr>
          <w:sz w:val="28"/>
          <w:szCs w:val="28"/>
        </w:rPr>
      </w:pPr>
      <w:r w:rsidRPr="00B25579">
        <w:rPr>
          <w:sz w:val="28"/>
          <w:szCs w:val="28"/>
        </w:rPr>
        <w:t xml:space="preserve">La comunità internazionale ha il dovere di garantire corridoi umanitari e percorsi di viaggio sicuri per </w:t>
      </w:r>
      <w:r w:rsidR="006338DC">
        <w:rPr>
          <w:sz w:val="28"/>
          <w:szCs w:val="28"/>
        </w:rPr>
        <w:t xml:space="preserve">tutte e </w:t>
      </w:r>
      <w:r w:rsidRPr="00B25579">
        <w:rPr>
          <w:sz w:val="28"/>
          <w:szCs w:val="28"/>
        </w:rPr>
        <w:t>tutti i richiedenti asilo. In particolare, con il monitoraggio di associazioni umanitarie occorre fare luce sulla situazione delle donne nei campi in Libia e altrove, dove subiscono violenza.</w:t>
      </w:r>
    </w:p>
    <w:p w14:paraId="15A32590" w14:textId="77777777" w:rsidR="00743D6C" w:rsidRPr="00B25579" w:rsidRDefault="00743D6C" w:rsidP="00743D6C">
      <w:pPr>
        <w:pStyle w:val="Prrafodelista"/>
        <w:rPr>
          <w:sz w:val="28"/>
          <w:szCs w:val="28"/>
        </w:rPr>
      </w:pPr>
    </w:p>
    <w:p w14:paraId="1A6F3352" w14:textId="77777777" w:rsidR="006E600D" w:rsidRPr="00B25579" w:rsidRDefault="006E600D" w:rsidP="00743D6C">
      <w:pPr>
        <w:pStyle w:val="Prrafodelista"/>
        <w:numPr>
          <w:ilvl w:val="0"/>
          <w:numId w:val="1"/>
        </w:numPr>
        <w:rPr>
          <w:sz w:val="28"/>
          <w:szCs w:val="28"/>
        </w:rPr>
      </w:pPr>
      <w:r w:rsidRPr="00B25579">
        <w:rPr>
          <w:sz w:val="28"/>
          <w:szCs w:val="28"/>
        </w:rPr>
        <w:t>L’accoglienza è dovuta a tutti i migranti, anche a quelli cosiddetti “economici” che rischiano la vita fuggendo da condizioni rese insostenibili dai cambiamenti climatici e da responsabilità delle potenze occidentali e neocoloniali (desertificazione, siccità, landgrabbing, accaparramento delle risorse, aumento incontrollato dei prezzi delle materie prime…).</w:t>
      </w:r>
    </w:p>
    <w:p w14:paraId="2EE4B4F8" w14:textId="77777777" w:rsidR="00743D6C" w:rsidRPr="00B25579" w:rsidRDefault="00743D6C" w:rsidP="00743D6C">
      <w:pPr>
        <w:pStyle w:val="Prrafodelista"/>
        <w:rPr>
          <w:sz w:val="28"/>
          <w:szCs w:val="28"/>
        </w:rPr>
      </w:pPr>
    </w:p>
    <w:p w14:paraId="37108996" w14:textId="77777777" w:rsidR="006E600D" w:rsidRPr="00B25579" w:rsidRDefault="006E600D" w:rsidP="00743D6C">
      <w:pPr>
        <w:pStyle w:val="Prrafodelista"/>
        <w:numPr>
          <w:ilvl w:val="0"/>
          <w:numId w:val="1"/>
        </w:numPr>
        <w:rPr>
          <w:sz w:val="28"/>
          <w:szCs w:val="28"/>
        </w:rPr>
      </w:pPr>
      <w:r w:rsidRPr="00B25579">
        <w:rPr>
          <w:sz w:val="28"/>
          <w:szCs w:val="28"/>
        </w:rPr>
        <w:t>Non esistono “clandestini” ma solo persone che fuggono dalla fame e dalle guerre senza nessuna intenzione di nascondersi. Questa mistificazione lessicale è inaccettabile.</w:t>
      </w:r>
    </w:p>
    <w:p w14:paraId="16FF55A7" w14:textId="77777777" w:rsidR="00743D6C" w:rsidRPr="00B25579" w:rsidRDefault="00743D6C" w:rsidP="00743D6C">
      <w:pPr>
        <w:pStyle w:val="Prrafodelista"/>
        <w:rPr>
          <w:sz w:val="28"/>
          <w:szCs w:val="28"/>
        </w:rPr>
      </w:pPr>
    </w:p>
    <w:p w14:paraId="107B0D32" w14:textId="77777777" w:rsidR="006E600D" w:rsidRPr="00B25579" w:rsidRDefault="006E600D" w:rsidP="00743D6C">
      <w:pPr>
        <w:pStyle w:val="Prrafodelista"/>
        <w:numPr>
          <w:ilvl w:val="0"/>
          <w:numId w:val="1"/>
        </w:numPr>
        <w:rPr>
          <w:sz w:val="28"/>
          <w:szCs w:val="28"/>
        </w:rPr>
      </w:pPr>
      <w:r w:rsidRPr="00B25579">
        <w:rPr>
          <w:sz w:val="28"/>
          <w:szCs w:val="28"/>
        </w:rPr>
        <w:t xml:space="preserve">Prendendo esempio dall’iniziativa delle “Città-rifugio” promossa in Catalogna da Ada Colau, alle persone rifugiate occorre assicurare un’accoglienza degna, inserendole a pieno titolo nelle nostre comunità senza relegarle in campi separati dove rimarrebbero per sempre “stranieri”. </w:t>
      </w:r>
    </w:p>
    <w:p w14:paraId="2295B19D" w14:textId="77777777" w:rsidR="009B38E2" w:rsidRPr="00B25579" w:rsidRDefault="009B38E2" w:rsidP="009B38E2">
      <w:pPr>
        <w:pStyle w:val="Prrafodelista"/>
        <w:rPr>
          <w:sz w:val="28"/>
          <w:szCs w:val="28"/>
        </w:rPr>
      </w:pPr>
    </w:p>
    <w:p w14:paraId="3C245198" w14:textId="77777777" w:rsidR="00B94510" w:rsidRPr="00B25579" w:rsidRDefault="00B94510" w:rsidP="009B38E2">
      <w:pPr>
        <w:rPr>
          <w:sz w:val="28"/>
          <w:szCs w:val="28"/>
        </w:rPr>
      </w:pPr>
    </w:p>
    <w:p w14:paraId="35407870" w14:textId="6E1ACFF6" w:rsidR="009B38E2" w:rsidRPr="00B25579" w:rsidRDefault="009B38E2" w:rsidP="009B38E2">
      <w:pPr>
        <w:rPr>
          <w:sz w:val="28"/>
          <w:szCs w:val="28"/>
        </w:rPr>
      </w:pPr>
      <w:r w:rsidRPr="00B25579">
        <w:rPr>
          <w:sz w:val="28"/>
          <w:szCs w:val="28"/>
        </w:rPr>
        <w:lastRenderedPageBreak/>
        <w:t>In Europa si stanno moltiplicando i fili spinati, i muri, le recinzioni</w:t>
      </w:r>
      <w:r w:rsidR="00BC77C8">
        <w:rPr>
          <w:b/>
          <w:sz w:val="28"/>
          <w:szCs w:val="28"/>
        </w:rPr>
        <w:t xml:space="preserve">. L’esodo delle persone </w:t>
      </w:r>
      <w:r w:rsidRPr="00B25579">
        <w:rPr>
          <w:b/>
          <w:sz w:val="28"/>
          <w:szCs w:val="28"/>
        </w:rPr>
        <w:t>migranti si trasforma in un vero e proprio percorso di guerra, disseminato di mine non più solo metaforiche ma concrete e reali ed anche di particolari simbolici che danno i brividi</w:t>
      </w:r>
      <w:r w:rsidRPr="00B25579">
        <w:rPr>
          <w:sz w:val="28"/>
          <w:szCs w:val="28"/>
        </w:rPr>
        <w:t xml:space="preserve">, come i numeri disegnati sulle braccia, o l’accoglienza in campi nei pressi di Buchenwald.  </w:t>
      </w:r>
    </w:p>
    <w:p w14:paraId="298F4936" w14:textId="0A048E1C" w:rsidR="006338DC" w:rsidRDefault="009B38E2" w:rsidP="009B38E2">
      <w:pPr>
        <w:rPr>
          <w:sz w:val="28"/>
          <w:szCs w:val="28"/>
        </w:rPr>
      </w:pPr>
      <w:r w:rsidRPr="00B25579">
        <w:rPr>
          <w:sz w:val="28"/>
          <w:szCs w:val="28"/>
        </w:rPr>
        <w:t xml:space="preserve">Le rotte della fuga stanno cambiando, ora sotto i riflettori ci sono quelle </w:t>
      </w:r>
      <w:r w:rsidRPr="00891BF4">
        <w:rPr>
          <w:b/>
          <w:sz w:val="28"/>
          <w:szCs w:val="28"/>
        </w:rPr>
        <w:t>balcaniche</w:t>
      </w:r>
      <w:r w:rsidRPr="00B25579">
        <w:rPr>
          <w:sz w:val="28"/>
          <w:szCs w:val="28"/>
        </w:rPr>
        <w:t>, via terra, ma i viaggi e le stragi via mare continuano a verificarsi</w:t>
      </w:r>
      <w:r w:rsidR="00891BF4">
        <w:rPr>
          <w:sz w:val="28"/>
          <w:szCs w:val="28"/>
        </w:rPr>
        <w:t xml:space="preserve"> in particolare nel </w:t>
      </w:r>
      <w:r w:rsidR="00891BF4" w:rsidRPr="00891BF4">
        <w:rPr>
          <w:b/>
          <w:sz w:val="28"/>
          <w:szCs w:val="28"/>
        </w:rPr>
        <w:t>mar Egeo</w:t>
      </w:r>
      <w:r w:rsidR="00891BF4">
        <w:rPr>
          <w:sz w:val="28"/>
          <w:szCs w:val="28"/>
        </w:rPr>
        <w:t xml:space="preserve">, verso le </w:t>
      </w:r>
      <w:r w:rsidR="00891BF4" w:rsidRPr="00891BF4">
        <w:rPr>
          <w:b/>
          <w:sz w:val="28"/>
          <w:szCs w:val="28"/>
        </w:rPr>
        <w:t>isole greche</w:t>
      </w:r>
      <w:r w:rsidRPr="00B25579">
        <w:rPr>
          <w:sz w:val="28"/>
          <w:szCs w:val="28"/>
        </w:rPr>
        <w:t xml:space="preserve">. E ci sono profughi che muoiono fulminati a </w:t>
      </w:r>
      <w:r w:rsidRPr="00891BF4">
        <w:rPr>
          <w:b/>
          <w:sz w:val="28"/>
          <w:szCs w:val="28"/>
        </w:rPr>
        <w:t>Calais</w:t>
      </w:r>
      <w:r w:rsidRPr="00B25579">
        <w:rPr>
          <w:sz w:val="28"/>
          <w:szCs w:val="28"/>
        </w:rPr>
        <w:t xml:space="preserve"> cercando di scavalcare la rete che impe</w:t>
      </w:r>
      <w:r w:rsidR="006338DC">
        <w:rPr>
          <w:sz w:val="28"/>
          <w:szCs w:val="28"/>
        </w:rPr>
        <w:t xml:space="preserve">disce l’accesso al Regno Unito e persone gravemente ferite nelle valli frontaliere di </w:t>
      </w:r>
      <w:r w:rsidR="006338DC" w:rsidRPr="00891BF4">
        <w:rPr>
          <w:b/>
          <w:sz w:val="28"/>
          <w:szCs w:val="28"/>
        </w:rPr>
        <w:t>Ceuta e Melilla</w:t>
      </w:r>
      <w:r w:rsidR="006338DC">
        <w:rPr>
          <w:sz w:val="28"/>
          <w:szCs w:val="28"/>
        </w:rPr>
        <w:t xml:space="preserve">. </w:t>
      </w:r>
    </w:p>
    <w:p w14:paraId="4BDC3691" w14:textId="11317CF0" w:rsidR="009B38E2" w:rsidRPr="00B25579" w:rsidRDefault="009B38E2" w:rsidP="009B38E2">
      <w:pPr>
        <w:rPr>
          <w:sz w:val="28"/>
          <w:szCs w:val="28"/>
        </w:rPr>
      </w:pPr>
      <w:r w:rsidRPr="00B25579">
        <w:rPr>
          <w:sz w:val="28"/>
          <w:szCs w:val="28"/>
        </w:rPr>
        <w:t xml:space="preserve">Quelle donne e quegli uomini in fuga entrano nella realtà del nostro stare al mondo, i loro corpi potrebbero essere </w:t>
      </w:r>
      <w:r w:rsidR="00B22173">
        <w:rPr>
          <w:sz w:val="28"/>
          <w:szCs w:val="28"/>
        </w:rPr>
        <w:t xml:space="preserve">i nostri, </w:t>
      </w:r>
      <w:r w:rsidR="006338DC">
        <w:rPr>
          <w:sz w:val="28"/>
          <w:szCs w:val="28"/>
        </w:rPr>
        <w:t xml:space="preserve">le </w:t>
      </w:r>
      <w:r w:rsidR="00B22173">
        <w:rPr>
          <w:sz w:val="28"/>
          <w:szCs w:val="28"/>
        </w:rPr>
        <w:t>loro</w:t>
      </w:r>
      <w:r w:rsidR="006338DC">
        <w:rPr>
          <w:sz w:val="28"/>
          <w:szCs w:val="28"/>
        </w:rPr>
        <w:t xml:space="preserve"> figlie </w:t>
      </w:r>
      <w:r w:rsidR="00B22173">
        <w:rPr>
          <w:sz w:val="28"/>
          <w:szCs w:val="28"/>
        </w:rPr>
        <w:t>potrebbero essere le nostre figlie,</w:t>
      </w:r>
      <w:r w:rsidR="006338DC">
        <w:rPr>
          <w:sz w:val="28"/>
          <w:szCs w:val="28"/>
        </w:rPr>
        <w:t xml:space="preserve"> </w:t>
      </w:r>
      <w:r w:rsidRPr="00B25579">
        <w:rPr>
          <w:sz w:val="28"/>
          <w:szCs w:val="28"/>
        </w:rPr>
        <w:t xml:space="preserve">i loro figli potrebbero essere i nostri figli, potremmo sentire lo stesso freddo, la stessa paura, la stessa fame.  </w:t>
      </w:r>
    </w:p>
    <w:p w14:paraId="4DE17851" w14:textId="1D83A716" w:rsidR="009B38E2" w:rsidRPr="00B25579" w:rsidRDefault="009B38E2" w:rsidP="009B38E2">
      <w:pPr>
        <w:rPr>
          <w:sz w:val="28"/>
          <w:szCs w:val="28"/>
        </w:rPr>
      </w:pPr>
      <w:r w:rsidRPr="00B25579">
        <w:rPr>
          <w:b/>
          <w:sz w:val="28"/>
          <w:szCs w:val="28"/>
        </w:rPr>
        <w:t>Che cosa significa allora per noi essere cittadine europee? Che cosa rappresentano, per noi, confini e frontiere rispetto al diritto alla vita? “Primum vivere”</w:t>
      </w:r>
      <w:r w:rsidRPr="00B25579">
        <w:rPr>
          <w:sz w:val="28"/>
          <w:szCs w:val="28"/>
        </w:rPr>
        <w:t xml:space="preserve">, è la sfida lanciata da moltissime donne dei movimenti fin dall’incontro di Paestum. Un’Europa percorsa da logiche carcerarie e di confinamento non è un luogo in cui possiamo accettare di vivere. </w:t>
      </w:r>
    </w:p>
    <w:p w14:paraId="2C77C632" w14:textId="77777777" w:rsidR="00891BF4" w:rsidRDefault="009B38E2" w:rsidP="00891BF4">
      <w:pPr>
        <w:spacing w:after="0"/>
        <w:rPr>
          <w:b/>
          <w:sz w:val="28"/>
          <w:szCs w:val="28"/>
        </w:rPr>
      </w:pPr>
      <w:r w:rsidRPr="00B25579">
        <w:rPr>
          <w:sz w:val="28"/>
          <w:szCs w:val="28"/>
        </w:rPr>
        <w:t>Sappiamo</w:t>
      </w:r>
      <w:r w:rsidR="00B22173">
        <w:rPr>
          <w:sz w:val="28"/>
          <w:szCs w:val="28"/>
        </w:rPr>
        <w:t xml:space="preserve"> bene che dietro il rifiuto delle e dei </w:t>
      </w:r>
      <w:r w:rsidRPr="00B25579">
        <w:rPr>
          <w:sz w:val="28"/>
          <w:szCs w:val="28"/>
        </w:rPr>
        <w:t xml:space="preserve">migranti sta l’eterno rifiuto del diverso, base dell’ideologia patriarcale che ha creato gerarchie fra gli esseri umani, decretando la superiorità dell’uno sull’altro: bianco-nero, nord-sud, e prima di tutto maschile-femminile… </w:t>
      </w:r>
      <w:r w:rsidRPr="00B25579">
        <w:rPr>
          <w:b/>
          <w:sz w:val="28"/>
          <w:szCs w:val="28"/>
        </w:rPr>
        <w:t>Nel mondo politico neutro pochi sembrano comprendere che cosa sia davvero in gioco</w:t>
      </w:r>
      <w:r w:rsidRPr="00B25579">
        <w:rPr>
          <w:sz w:val="28"/>
          <w:szCs w:val="28"/>
        </w:rPr>
        <w:t xml:space="preserve">, la metamorfosi profonda e inarrestabile che le </w:t>
      </w:r>
      <w:r w:rsidR="00B22173">
        <w:rPr>
          <w:sz w:val="28"/>
          <w:szCs w:val="28"/>
        </w:rPr>
        <w:t>persone</w:t>
      </w:r>
      <w:r w:rsidRPr="00B25579">
        <w:rPr>
          <w:sz w:val="28"/>
          <w:szCs w:val="28"/>
        </w:rPr>
        <w:t xml:space="preserve"> migranti stanno producendo, un cambio epocale che muterà tutti i nostri modi di pensare, le nostre pratiche e le nostre regole di convivenza.  </w:t>
      </w:r>
      <w:r w:rsidRPr="00B25579">
        <w:rPr>
          <w:b/>
          <w:sz w:val="28"/>
          <w:szCs w:val="28"/>
        </w:rPr>
        <w:t xml:space="preserve">Si tratta di andare finalmente oltre la </w:t>
      </w:r>
      <w:r w:rsidR="00825738" w:rsidRPr="00B25579">
        <w:rPr>
          <w:b/>
          <w:sz w:val="28"/>
          <w:szCs w:val="28"/>
        </w:rPr>
        <w:t xml:space="preserve">paura e il rifiuto del diverso. </w:t>
      </w:r>
      <w:r w:rsidRPr="00B25579">
        <w:rPr>
          <w:b/>
          <w:sz w:val="28"/>
          <w:szCs w:val="28"/>
        </w:rPr>
        <w:t xml:space="preserve">Le donne ne sanno qualcosa. </w:t>
      </w:r>
      <w:r w:rsidR="00C56B99" w:rsidRPr="00B25579">
        <w:rPr>
          <w:b/>
          <w:sz w:val="28"/>
          <w:szCs w:val="28"/>
        </w:rPr>
        <w:t>Per noi è impossibile, oltre che inaccettabile, mantenere barriere e confini che di fatto dividono l’umanità tra chi ha il diritto di vivere e chi no</w:t>
      </w:r>
      <w:r w:rsidR="00B22173">
        <w:rPr>
          <w:b/>
          <w:sz w:val="28"/>
          <w:szCs w:val="28"/>
        </w:rPr>
        <w:t>n lo ha</w:t>
      </w:r>
      <w:r w:rsidR="00C56B99" w:rsidRPr="00B25579">
        <w:rPr>
          <w:b/>
          <w:sz w:val="28"/>
          <w:szCs w:val="28"/>
        </w:rPr>
        <w:t>.</w:t>
      </w:r>
    </w:p>
    <w:p w14:paraId="03865668" w14:textId="77777777" w:rsidR="00891BF4" w:rsidRPr="00891BF4" w:rsidRDefault="00891BF4" w:rsidP="00891BF4">
      <w:pPr>
        <w:spacing w:after="0"/>
        <w:rPr>
          <w:b/>
          <w:sz w:val="20"/>
          <w:szCs w:val="20"/>
        </w:rPr>
      </w:pPr>
    </w:p>
    <w:p w14:paraId="4BC7350D" w14:textId="09FB29FC" w:rsidR="00825738" w:rsidRPr="00B25579" w:rsidRDefault="00825738" w:rsidP="00891BF4">
      <w:pPr>
        <w:spacing w:after="0"/>
        <w:rPr>
          <w:b/>
          <w:sz w:val="28"/>
          <w:szCs w:val="28"/>
        </w:rPr>
      </w:pPr>
      <w:r w:rsidRPr="00B25579">
        <w:rPr>
          <w:sz w:val="28"/>
          <w:szCs w:val="28"/>
        </w:rPr>
        <w:t>Vecchi e nuovi poteri cercano di tenere in vita questo sistema di dominio rafforzando gli strumenti del patriarcato - armi, guerre, frontiere - contro l’avanzare di un “continente” in fuga (quasi 60 milioni di persone nel mondo), mentre al contrario si fa sempre più chiara la necessità di costruire</w:t>
      </w:r>
      <w:r w:rsidRPr="00B25579">
        <w:rPr>
          <w:b/>
          <w:sz w:val="28"/>
          <w:szCs w:val="28"/>
        </w:rPr>
        <w:t xml:space="preserve"> un concetto di cittadinanza inclusiva, a partire dalle concrete e materiali condizioni di vita </w:t>
      </w:r>
      <w:r w:rsidRPr="00B25579">
        <w:rPr>
          <w:b/>
          <w:sz w:val="28"/>
          <w:szCs w:val="28"/>
        </w:rPr>
        <w:lastRenderedPageBreak/>
        <w:t xml:space="preserve">che accomunano le persone su questo pianeta, e dal riconoscimento delle differenze individuali e collettive come ricchezza e relazione. </w:t>
      </w:r>
      <w:r w:rsidRPr="00B25579">
        <w:rPr>
          <w:sz w:val="28"/>
          <w:szCs w:val="28"/>
        </w:rPr>
        <w:t xml:space="preserve">Non è un cammino facile, si tratta di un grande lavoro, ma occorre iniziare. Il pensiero e le pratiche delle donne potrebbero contribuirvi efficacemente grazie a </w:t>
      </w:r>
      <w:r w:rsidRPr="00B25579">
        <w:rPr>
          <w:b/>
          <w:sz w:val="28"/>
          <w:szCs w:val="28"/>
        </w:rPr>
        <w:t xml:space="preserve">una storia che ha visto il nostro genere confrontarsi per millenni con l’esclusione e il non-riconoscimento. </w:t>
      </w:r>
    </w:p>
    <w:p w14:paraId="53AD8D8D" w14:textId="77777777" w:rsidR="00891BF4" w:rsidRPr="00891BF4" w:rsidRDefault="00891BF4" w:rsidP="00825738">
      <w:pPr>
        <w:rPr>
          <w:sz w:val="20"/>
          <w:szCs w:val="20"/>
        </w:rPr>
      </w:pPr>
    </w:p>
    <w:p w14:paraId="7F2CD429" w14:textId="344B3324" w:rsidR="00825738" w:rsidRPr="00B25579" w:rsidRDefault="00825738" w:rsidP="00825738">
      <w:pPr>
        <w:rPr>
          <w:b/>
          <w:sz w:val="28"/>
          <w:szCs w:val="28"/>
        </w:rPr>
      </w:pPr>
      <w:r w:rsidRPr="00B25579">
        <w:rPr>
          <w:sz w:val="28"/>
          <w:szCs w:val="28"/>
        </w:rPr>
        <w:t>Pensiamo necessario</w:t>
      </w:r>
      <w:r w:rsidRPr="00B25579">
        <w:rPr>
          <w:b/>
          <w:sz w:val="28"/>
          <w:szCs w:val="28"/>
        </w:rPr>
        <w:t xml:space="preserve"> </w:t>
      </w:r>
      <w:r w:rsidRPr="00B25579">
        <w:rPr>
          <w:sz w:val="28"/>
          <w:szCs w:val="28"/>
        </w:rPr>
        <w:t>sviluppare una profonda riflessione per oltrepassare i confini delle regole prodotte dal sistema patriarcale che ancor oggi stanno alla base di un concetto di cittadinanza “escludente” legata ad appartenenze identitarie e nazionalistiche</w:t>
      </w:r>
      <w:r w:rsidR="00B22173">
        <w:rPr>
          <w:sz w:val="28"/>
          <w:szCs w:val="28"/>
        </w:rPr>
        <w:t xml:space="preserve"> escludenti</w:t>
      </w:r>
      <w:r w:rsidRPr="00B25579">
        <w:rPr>
          <w:sz w:val="28"/>
          <w:szCs w:val="28"/>
        </w:rPr>
        <w:t>, i cui disastrosi effetti stiamo vedendo all’opera tutti i giorni nello sgretolarsi dell’idea stessa di Europa.</w:t>
      </w:r>
    </w:p>
    <w:p w14:paraId="08F490C3" w14:textId="36AE9177" w:rsidR="00825738" w:rsidRPr="00B25579" w:rsidRDefault="00825738" w:rsidP="00825738">
      <w:pPr>
        <w:spacing w:after="0"/>
        <w:jc w:val="center"/>
        <w:rPr>
          <w:b/>
          <w:sz w:val="28"/>
          <w:szCs w:val="28"/>
        </w:rPr>
      </w:pPr>
      <w:r w:rsidRPr="00B25579">
        <w:rPr>
          <w:sz w:val="28"/>
          <w:szCs w:val="28"/>
        </w:rPr>
        <w:t>.-.-.-.-.-.-.-.-.</w:t>
      </w:r>
    </w:p>
    <w:p w14:paraId="5BB5F880" w14:textId="77777777" w:rsidR="006E600D" w:rsidRPr="00B25579" w:rsidRDefault="006E600D" w:rsidP="006E600D">
      <w:pPr>
        <w:rPr>
          <w:b/>
          <w:sz w:val="28"/>
          <w:szCs w:val="28"/>
        </w:rPr>
      </w:pPr>
    </w:p>
    <w:p w14:paraId="70F8F17F" w14:textId="00ADCAEA" w:rsidR="00B25579" w:rsidRPr="00B25579" w:rsidRDefault="00C56B99" w:rsidP="00AD407D">
      <w:pPr>
        <w:autoSpaceDE w:val="0"/>
        <w:autoSpaceDN w:val="0"/>
        <w:adjustRightInd w:val="0"/>
        <w:spacing w:after="0"/>
        <w:rPr>
          <w:rFonts w:ascii="Cambria-Bold" w:hAnsi="Cambria-Bold" w:cs="Cambria-Bold"/>
          <w:b/>
          <w:bCs/>
          <w:sz w:val="28"/>
          <w:szCs w:val="28"/>
        </w:rPr>
      </w:pPr>
      <w:r w:rsidRPr="00B25579">
        <w:rPr>
          <w:rFonts w:ascii="Cambria-Bold" w:hAnsi="Cambria-Bold" w:cs="Cambria-Bold"/>
          <w:b/>
          <w:bCs/>
          <w:sz w:val="28"/>
          <w:szCs w:val="28"/>
        </w:rPr>
        <w:t>Ca</w:t>
      </w:r>
      <w:r w:rsidR="002D4D97" w:rsidRPr="00B25579">
        <w:rPr>
          <w:rFonts w:ascii="Cambria-Bold" w:hAnsi="Cambria-Bold" w:cs="Cambria-Bold"/>
          <w:b/>
          <w:bCs/>
          <w:sz w:val="28"/>
          <w:szCs w:val="28"/>
        </w:rPr>
        <w:t>sa delle donne di Milano, Casa i</w:t>
      </w:r>
      <w:r w:rsidRPr="00B25579">
        <w:rPr>
          <w:rFonts w:ascii="Cambria-Bold" w:hAnsi="Cambria-Bold" w:cs="Cambria-Bold"/>
          <w:b/>
          <w:bCs/>
          <w:sz w:val="28"/>
          <w:szCs w:val="28"/>
        </w:rPr>
        <w:t>nternazionale delle donne di</w:t>
      </w:r>
      <w:r w:rsidR="00395923" w:rsidRPr="00B25579">
        <w:rPr>
          <w:rFonts w:ascii="Cambria-Bold" w:hAnsi="Cambria-Bold" w:cs="Cambria-Bold"/>
          <w:b/>
          <w:bCs/>
          <w:sz w:val="28"/>
          <w:szCs w:val="28"/>
        </w:rPr>
        <w:t xml:space="preserve"> </w:t>
      </w:r>
      <w:r w:rsidRPr="00B25579">
        <w:rPr>
          <w:rFonts w:ascii="Cambria-Bold" w:hAnsi="Cambria-Bold" w:cs="Cambria-Bold"/>
          <w:b/>
          <w:bCs/>
          <w:sz w:val="28"/>
          <w:szCs w:val="28"/>
        </w:rPr>
        <w:t xml:space="preserve">Roma, </w:t>
      </w:r>
      <w:r w:rsidR="00234F09" w:rsidRPr="00B25579">
        <w:rPr>
          <w:rFonts w:ascii="Cambria-Bold" w:hAnsi="Cambria-Bold" w:cs="Cambria-Bold"/>
          <w:b/>
          <w:bCs/>
          <w:sz w:val="28"/>
          <w:szCs w:val="28"/>
        </w:rPr>
        <w:t xml:space="preserve">Casa delle Donne di Pesaro, </w:t>
      </w:r>
      <w:r w:rsidR="008B01DE" w:rsidRPr="00B25579">
        <w:rPr>
          <w:rFonts w:ascii="Cambria-Bold" w:hAnsi="Cambria-Bold" w:cs="Cambria-Bold"/>
          <w:b/>
          <w:bCs/>
          <w:sz w:val="28"/>
          <w:szCs w:val="28"/>
        </w:rPr>
        <w:t xml:space="preserve">Casa delle Donne di Lecce, </w:t>
      </w:r>
      <w:r w:rsidR="00FA172D" w:rsidRPr="00B25579">
        <w:rPr>
          <w:rFonts w:ascii="Cambria-Bold" w:hAnsi="Cambria-Bold" w:cs="Cambria-Bold"/>
          <w:b/>
          <w:bCs/>
          <w:sz w:val="28"/>
          <w:szCs w:val="28"/>
        </w:rPr>
        <w:t xml:space="preserve">Casa delle Donne di Ravenna, </w:t>
      </w:r>
      <w:r w:rsidR="00F10610" w:rsidRPr="00B25579">
        <w:rPr>
          <w:rFonts w:ascii="Cambria-Bold" w:hAnsi="Cambria-Bold" w:cs="Cambria-Bold"/>
          <w:b/>
          <w:bCs/>
          <w:sz w:val="28"/>
          <w:szCs w:val="28"/>
        </w:rPr>
        <w:t xml:space="preserve">Ass. Orlando, </w:t>
      </w:r>
      <w:r w:rsidR="001134C4" w:rsidRPr="00B25579">
        <w:rPr>
          <w:rFonts w:ascii="Cambria-Bold" w:hAnsi="Cambria-Bold" w:cs="Cambria-Bold"/>
          <w:b/>
          <w:bCs/>
          <w:sz w:val="28"/>
          <w:szCs w:val="28"/>
        </w:rPr>
        <w:t>Donne in N</w:t>
      </w:r>
      <w:r w:rsidRPr="00B25579">
        <w:rPr>
          <w:rFonts w:ascii="Cambria-Bold" w:hAnsi="Cambria-Bold" w:cs="Cambria-Bold"/>
          <w:b/>
          <w:bCs/>
          <w:sz w:val="28"/>
          <w:szCs w:val="28"/>
        </w:rPr>
        <w:t>ero rete nazionale,</w:t>
      </w:r>
      <w:r w:rsidR="00395923" w:rsidRPr="00B25579">
        <w:rPr>
          <w:rFonts w:ascii="Cambria-Bold" w:hAnsi="Cambria-Bold" w:cs="Cambria-Bold"/>
          <w:b/>
          <w:bCs/>
          <w:sz w:val="28"/>
          <w:szCs w:val="28"/>
        </w:rPr>
        <w:t xml:space="preserve"> </w:t>
      </w:r>
      <w:r w:rsidR="001134C4" w:rsidRPr="00B25579">
        <w:rPr>
          <w:rFonts w:ascii="Cambria-Bold" w:hAnsi="Cambria-Bold" w:cs="Cambria-Bold"/>
          <w:b/>
          <w:bCs/>
          <w:sz w:val="28"/>
          <w:szCs w:val="28"/>
        </w:rPr>
        <w:t>Donne in N</w:t>
      </w:r>
      <w:r w:rsidR="00957050" w:rsidRPr="00B25579">
        <w:rPr>
          <w:rFonts w:ascii="Cambria-Bold" w:hAnsi="Cambria-Bold" w:cs="Cambria-Bold"/>
          <w:b/>
          <w:bCs/>
          <w:sz w:val="28"/>
          <w:szCs w:val="28"/>
        </w:rPr>
        <w:t xml:space="preserve">ero Bergamo, </w:t>
      </w:r>
      <w:r w:rsidR="001134C4" w:rsidRPr="00B25579">
        <w:rPr>
          <w:rFonts w:ascii="Cambria-Bold" w:hAnsi="Cambria-Bold" w:cs="Cambria-Bold"/>
          <w:b/>
          <w:bCs/>
          <w:sz w:val="28"/>
          <w:szCs w:val="28"/>
        </w:rPr>
        <w:t>Donne in N</w:t>
      </w:r>
      <w:r w:rsidR="00683BAA" w:rsidRPr="00B25579">
        <w:rPr>
          <w:rFonts w:ascii="Cambria-Bold" w:hAnsi="Cambria-Bold" w:cs="Cambria-Bold"/>
          <w:b/>
          <w:bCs/>
          <w:sz w:val="28"/>
          <w:szCs w:val="28"/>
        </w:rPr>
        <w:t xml:space="preserve">ero Bologna, </w:t>
      </w:r>
      <w:r w:rsidR="001134C4" w:rsidRPr="00B25579">
        <w:rPr>
          <w:rFonts w:ascii="Cambria-Bold" w:hAnsi="Cambria-Bold" w:cs="Cambria-Bold"/>
          <w:b/>
          <w:bCs/>
          <w:sz w:val="28"/>
          <w:szCs w:val="28"/>
        </w:rPr>
        <w:t>Donne in N</w:t>
      </w:r>
      <w:r w:rsidR="00065409" w:rsidRPr="00B25579">
        <w:rPr>
          <w:rFonts w:ascii="Cambria-Bold" w:hAnsi="Cambria-Bold" w:cs="Cambria-Bold"/>
          <w:b/>
          <w:bCs/>
          <w:sz w:val="28"/>
          <w:szCs w:val="28"/>
        </w:rPr>
        <w:t xml:space="preserve">ero Fano, </w:t>
      </w:r>
      <w:r w:rsidR="001134C4" w:rsidRPr="00B25579">
        <w:rPr>
          <w:rFonts w:ascii="Cambria-Bold" w:hAnsi="Cambria-Bold" w:cs="Cambria-Bold"/>
          <w:b/>
          <w:bCs/>
          <w:sz w:val="28"/>
          <w:szCs w:val="28"/>
        </w:rPr>
        <w:t>Donne in N</w:t>
      </w:r>
      <w:r w:rsidR="00957050" w:rsidRPr="00B25579">
        <w:rPr>
          <w:rFonts w:ascii="Cambria-Bold" w:hAnsi="Cambria-Bold" w:cs="Cambria-Bold"/>
          <w:b/>
          <w:bCs/>
          <w:sz w:val="28"/>
          <w:szCs w:val="28"/>
        </w:rPr>
        <w:t xml:space="preserve">ero Ravenna, </w:t>
      </w:r>
      <w:r w:rsidR="001134C4" w:rsidRPr="00B25579">
        <w:rPr>
          <w:rFonts w:ascii="Cambria-Bold" w:hAnsi="Cambria-Bold" w:cs="Cambria-Bold"/>
          <w:b/>
          <w:bCs/>
          <w:sz w:val="28"/>
          <w:szCs w:val="28"/>
        </w:rPr>
        <w:t>Donne in N</w:t>
      </w:r>
      <w:r w:rsidRPr="00B25579">
        <w:rPr>
          <w:rFonts w:ascii="Cambria-Bold" w:hAnsi="Cambria-Bold" w:cs="Cambria-Bold"/>
          <w:b/>
          <w:bCs/>
          <w:sz w:val="28"/>
          <w:szCs w:val="28"/>
        </w:rPr>
        <w:t>ero Torino, Donne TerreMutate</w:t>
      </w:r>
      <w:r w:rsidR="00395923" w:rsidRPr="00B25579">
        <w:rPr>
          <w:rFonts w:ascii="Cambria-Bold" w:hAnsi="Cambria-Bold" w:cs="Cambria-Bold"/>
          <w:b/>
          <w:bCs/>
          <w:sz w:val="28"/>
          <w:szCs w:val="28"/>
        </w:rPr>
        <w:t xml:space="preserve"> </w:t>
      </w:r>
      <w:r w:rsidRPr="00B25579">
        <w:rPr>
          <w:rFonts w:ascii="Cambria-Bold" w:hAnsi="Cambria-Bold" w:cs="Cambria-Bold"/>
          <w:b/>
          <w:bCs/>
          <w:sz w:val="28"/>
          <w:szCs w:val="28"/>
        </w:rPr>
        <w:t xml:space="preserve">L’Aquila, </w:t>
      </w:r>
      <w:r w:rsidR="001B07C0" w:rsidRPr="00B25579">
        <w:rPr>
          <w:rFonts w:ascii="Cambria-Bold" w:hAnsi="Cambria-Bold" w:cs="Cambria-Bold"/>
          <w:b/>
          <w:bCs/>
          <w:sz w:val="28"/>
          <w:szCs w:val="28"/>
        </w:rPr>
        <w:t xml:space="preserve">Almaterra Torino, </w:t>
      </w:r>
      <w:r w:rsidR="00D5353A" w:rsidRPr="00B25579">
        <w:rPr>
          <w:rFonts w:ascii="Cambria-Bold" w:hAnsi="Cambria-Bold" w:cs="Cambria-Bold"/>
          <w:b/>
          <w:bCs/>
          <w:sz w:val="28"/>
          <w:szCs w:val="28"/>
        </w:rPr>
        <w:t xml:space="preserve">Donne per Bergamo-Bergamo per le donne, </w:t>
      </w:r>
      <w:r w:rsidRPr="00B25579">
        <w:rPr>
          <w:rFonts w:ascii="Cambria-Bold" w:hAnsi="Cambria-Bold" w:cs="Cambria-Bold"/>
          <w:b/>
          <w:bCs/>
          <w:sz w:val="28"/>
          <w:szCs w:val="28"/>
        </w:rPr>
        <w:t>Donne nella crisi, Donne Anpi Bologna, Donne Cgil</w:t>
      </w:r>
      <w:r w:rsidR="00395923" w:rsidRPr="00B25579">
        <w:rPr>
          <w:rFonts w:ascii="Cambria-Bold" w:hAnsi="Cambria-Bold" w:cs="Cambria-Bold"/>
          <w:b/>
          <w:bCs/>
          <w:sz w:val="28"/>
          <w:szCs w:val="28"/>
        </w:rPr>
        <w:t xml:space="preserve"> </w:t>
      </w:r>
      <w:r w:rsidRPr="00B25579">
        <w:rPr>
          <w:rFonts w:ascii="Cambria-Bold" w:hAnsi="Cambria-Bold" w:cs="Cambria-Bold"/>
          <w:b/>
          <w:bCs/>
          <w:sz w:val="28"/>
          <w:szCs w:val="28"/>
        </w:rPr>
        <w:t>Bolo</w:t>
      </w:r>
      <w:r w:rsidR="00395923" w:rsidRPr="00B25579">
        <w:rPr>
          <w:rFonts w:ascii="Cambria-Bold" w:hAnsi="Cambria-Bold" w:cs="Cambria-Bold"/>
          <w:b/>
          <w:bCs/>
          <w:sz w:val="28"/>
          <w:szCs w:val="28"/>
        </w:rPr>
        <w:t xml:space="preserve">gna, Donne Centro Stranieri </w:t>
      </w:r>
      <w:r w:rsidR="00B7415B" w:rsidRPr="00B25579">
        <w:rPr>
          <w:rFonts w:ascii="Cambria-Bold" w:hAnsi="Cambria-Bold" w:cs="Cambria-Bold"/>
          <w:b/>
          <w:bCs/>
          <w:sz w:val="28"/>
          <w:szCs w:val="28"/>
        </w:rPr>
        <w:t>Bologna, Dora-</w:t>
      </w:r>
      <w:r w:rsidRPr="00B25579">
        <w:rPr>
          <w:rFonts w:ascii="Cambria-Bold" w:hAnsi="Cambria-Bold" w:cs="Cambria-Bold"/>
          <w:b/>
          <w:bCs/>
          <w:sz w:val="28"/>
          <w:szCs w:val="28"/>
        </w:rPr>
        <w:t>Donne in Valle</w:t>
      </w:r>
      <w:r w:rsidR="00395923" w:rsidRPr="00B25579">
        <w:rPr>
          <w:rFonts w:ascii="Cambria-Bold" w:hAnsi="Cambria-Bold" w:cs="Cambria-Bold"/>
          <w:b/>
          <w:bCs/>
          <w:sz w:val="28"/>
          <w:szCs w:val="28"/>
        </w:rPr>
        <w:t xml:space="preserve"> </w:t>
      </w:r>
      <w:r w:rsidRPr="00B25579">
        <w:rPr>
          <w:rFonts w:ascii="Cambria-Bold" w:hAnsi="Cambria-Bold" w:cs="Cambria-Bold"/>
          <w:b/>
          <w:bCs/>
          <w:sz w:val="28"/>
          <w:szCs w:val="28"/>
        </w:rPr>
        <w:t xml:space="preserve">d’Aosta, </w:t>
      </w:r>
      <w:r w:rsidR="003309FC" w:rsidRPr="00B25579">
        <w:rPr>
          <w:rFonts w:ascii="Cambria-Bold" w:hAnsi="Cambria-Bold" w:cs="Cambria-Bold"/>
          <w:b/>
          <w:bCs/>
          <w:sz w:val="28"/>
          <w:szCs w:val="28"/>
        </w:rPr>
        <w:t xml:space="preserve">Femminile Maschile Plurale Ravenna, </w:t>
      </w:r>
      <w:r w:rsidR="00282B41" w:rsidRPr="00B25579">
        <w:rPr>
          <w:rFonts w:ascii="Cambria-Bold" w:hAnsi="Cambria-Bold" w:cs="Cambria-Bold"/>
          <w:b/>
          <w:bCs/>
          <w:sz w:val="28"/>
          <w:szCs w:val="28"/>
        </w:rPr>
        <w:t xml:space="preserve">Il Giardino dei Ciliegi, </w:t>
      </w:r>
      <w:r w:rsidRPr="00B25579">
        <w:rPr>
          <w:rFonts w:ascii="Cambria-Bold" w:hAnsi="Cambria-Bold" w:cs="Cambria-Bold"/>
          <w:b/>
          <w:bCs/>
          <w:sz w:val="28"/>
          <w:szCs w:val="28"/>
        </w:rPr>
        <w:t xml:space="preserve">Ife italia, </w:t>
      </w:r>
      <w:r w:rsidR="00F835B9" w:rsidRPr="00B25579">
        <w:rPr>
          <w:rFonts w:ascii="Cambria-Bold" w:hAnsi="Cambria-Bold" w:cs="Cambria-Bold"/>
          <w:b/>
          <w:bCs/>
          <w:iCs/>
          <w:sz w:val="28"/>
          <w:szCs w:val="28"/>
        </w:rPr>
        <w:t>Assemblea delle donne di Napoli perlarestituzione,</w:t>
      </w:r>
      <w:r w:rsidR="00F835B9" w:rsidRPr="00B25579">
        <w:rPr>
          <w:rFonts w:ascii="Cambria-Bold" w:hAnsi="Cambria-Bold" w:cs="Cambria-Bold"/>
          <w:b/>
          <w:bCs/>
          <w:i/>
          <w:iCs/>
          <w:sz w:val="28"/>
          <w:szCs w:val="28"/>
        </w:rPr>
        <w:t xml:space="preserve"> </w:t>
      </w:r>
      <w:r w:rsidR="00234F09" w:rsidRPr="00B25579">
        <w:rPr>
          <w:rFonts w:ascii="Cambria-Bold" w:hAnsi="Cambria-Bold" w:cs="Cambria-Bold"/>
          <w:b/>
          <w:bCs/>
          <w:sz w:val="28"/>
          <w:szCs w:val="28"/>
        </w:rPr>
        <w:t xml:space="preserve">Libera Università delle Donne, </w:t>
      </w:r>
      <w:r w:rsidRPr="00B25579">
        <w:rPr>
          <w:rFonts w:ascii="Cambria-Bold" w:hAnsi="Cambria-Bold" w:cs="Cambria-Bold"/>
          <w:b/>
          <w:bCs/>
          <w:sz w:val="28"/>
          <w:szCs w:val="28"/>
        </w:rPr>
        <w:t xml:space="preserve">Marcia mondiale delle donne, </w:t>
      </w:r>
      <w:r w:rsidR="00234F09" w:rsidRPr="00B25579">
        <w:rPr>
          <w:rFonts w:ascii="Cambria-Bold" w:hAnsi="Cambria-Bold" w:cs="Cambria-Bold"/>
          <w:b/>
          <w:bCs/>
          <w:sz w:val="28"/>
          <w:szCs w:val="28"/>
        </w:rPr>
        <w:t>Cisda</w:t>
      </w:r>
      <w:r w:rsidR="00B7415B" w:rsidRPr="00B25579">
        <w:rPr>
          <w:rFonts w:ascii="Cambria-Bold" w:hAnsi="Cambria-Bold" w:cs="Cambria-Bold"/>
          <w:b/>
          <w:bCs/>
          <w:sz w:val="28"/>
          <w:szCs w:val="28"/>
        </w:rPr>
        <w:t>-</w:t>
      </w:r>
      <w:r w:rsidR="00234F09" w:rsidRPr="00B25579">
        <w:rPr>
          <w:rFonts w:ascii="Cambria-Bold" w:hAnsi="Cambria-Bold" w:cs="Cambria-Bold"/>
          <w:b/>
          <w:bCs/>
          <w:sz w:val="28"/>
          <w:szCs w:val="28"/>
        </w:rPr>
        <w:t xml:space="preserve">Coordinamento italiano sostegno donne afghane, </w:t>
      </w:r>
      <w:r w:rsidRPr="00B25579">
        <w:rPr>
          <w:rFonts w:ascii="Cambria-Bold" w:hAnsi="Cambria-Bold" w:cs="Cambria-Bold"/>
          <w:b/>
          <w:bCs/>
          <w:sz w:val="28"/>
          <w:szCs w:val="28"/>
        </w:rPr>
        <w:t>Udi Bologna,</w:t>
      </w:r>
      <w:r w:rsidR="00395923" w:rsidRPr="00B25579">
        <w:rPr>
          <w:rFonts w:ascii="Cambria-Bold" w:hAnsi="Cambria-Bold" w:cs="Cambria-Bold"/>
          <w:b/>
          <w:bCs/>
          <w:sz w:val="28"/>
          <w:szCs w:val="28"/>
        </w:rPr>
        <w:t xml:space="preserve"> </w:t>
      </w:r>
      <w:r w:rsidR="00D43628" w:rsidRPr="00B25579">
        <w:rPr>
          <w:rFonts w:ascii="Cambria-Bold" w:hAnsi="Cambria-Bold" w:cs="Cambria-Bold"/>
          <w:b/>
          <w:bCs/>
          <w:sz w:val="28"/>
          <w:szCs w:val="28"/>
        </w:rPr>
        <w:t xml:space="preserve">Udi Ravenna, </w:t>
      </w:r>
      <w:r w:rsidRPr="00B25579">
        <w:rPr>
          <w:rFonts w:ascii="Cambria-Bold" w:hAnsi="Cambria-Bold" w:cs="Cambria-Bold"/>
          <w:b/>
          <w:bCs/>
          <w:sz w:val="28"/>
          <w:szCs w:val="28"/>
        </w:rPr>
        <w:t>Unione femminile nazionale, Wilpf Italia, Assopace Palestina</w:t>
      </w:r>
      <w:r w:rsidR="00234F09" w:rsidRPr="00B25579">
        <w:rPr>
          <w:rFonts w:ascii="Cambria-Bold" w:hAnsi="Cambria-Bold" w:cs="Cambria-Bold"/>
          <w:b/>
          <w:bCs/>
          <w:sz w:val="28"/>
          <w:szCs w:val="28"/>
        </w:rPr>
        <w:t>, Terra Nuestra Donne immigrate</w:t>
      </w:r>
      <w:r w:rsidR="00B7415B" w:rsidRPr="00B25579">
        <w:rPr>
          <w:rFonts w:ascii="Cambria-Bold" w:hAnsi="Cambria-Bold" w:cs="Cambria-Bold"/>
          <w:b/>
          <w:bCs/>
          <w:sz w:val="28"/>
          <w:szCs w:val="28"/>
        </w:rPr>
        <w:t>, Ass.</w:t>
      </w:r>
      <w:r w:rsidR="00213C5E" w:rsidRPr="00B25579">
        <w:rPr>
          <w:rFonts w:ascii="Cambria-Bold" w:hAnsi="Cambria-Bold" w:cs="Cambria-Bold"/>
          <w:b/>
          <w:bCs/>
          <w:sz w:val="28"/>
          <w:szCs w:val="28"/>
        </w:rPr>
        <w:t xml:space="preserve"> Oltre il M</w:t>
      </w:r>
      <w:r w:rsidR="009C4E13" w:rsidRPr="00B25579">
        <w:rPr>
          <w:rFonts w:ascii="Cambria-Bold" w:hAnsi="Cambria-Bold" w:cs="Cambria-Bold"/>
          <w:b/>
          <w:bCs/>
          <w:sz w:val="28"/>
          <w:szCs w:val="28"/>
        </w:rPr>
        <w:t>are</w:t>
      </w:r>
      <w:r w:rsidR="00800BF3" w:rsidRPr="00B25579">
        <w:rPr>
          <w:rFonts w:ascii="Cambria-Bold" w:hAnsi="Cambria-Bold" w:cs="Cambria-Bold"/>
          <w:b/>
          <w:bCs/>
          <w:sz w:val="28"/>
          <w:szCs w:val="28"/>
        </w:rPr>
        <w:t>, Consultorio di psicoanalisi applicata Il Cortile</w:t>
      </w:r>
      <w:r w:rsidR="00FE2456" w:rsidRPr="00B25579">
        <w:rPr>
          <w:rFonts w:ascii="Cambria-Bold" w:hAnsi="Cambria-Bold" w:cs="Cambria-Bold"/>
          <w:b/>
          <w:bCs/>
          <w:sz w:val="28"/>
          <w:szCs w:val="28"/>
        </w:rPr>
        <w:t>, Ass. Nondasola</w:t>
      </w:r>
      <w:r w:rsidR="00575F02" w:rsidRPr="00B25579">
        <w:rPr>
          <w:rFonts w:ascii="Cambria-Bold" w:hAnsi="Cambria-Bold" w:cs="Cambria-Bold"/>
          <w:b/>
          <w:bCs/>
          <w:sz w:val="28"/>
          <w:szCs w:val="28"/>
        </w:rPr>
        <w:t>, Ass. Fiordiloto Bergamo</w:t>
      </w:r>
      <w:r w:rsidR="00B25579" w:rsidRPr="00B25579">
        <w:rPr>
          <w:rFonts w:ascii="Cambria-Bold" w:hAnsi="Cambria-Bold" w:cs="Cambria-Bold"/>
          <w:b/>
          <w:bCs/>
          <w:sz w:val="28"/>
          <w:szCs w:val="28"/>
        </w:rPr>
        <w:t xml:space="preserve">, </w:t>
      </w:r>
      <w:r w:rsidR="002C019F">
        <w:rPr>
          <w:rFonts w:ascii="Cambria-Bold" w:hAnsi="Cambria-Bold" w:cs="Cambria-Bold"/>
          <w:b/>
          <w:bCs/>
          <w:sz w:val="28"/>
          <w:szCs w:val="28"/>
        </w:rPr>
        <w:t>C</w:t>
      </w:r>
      <w:r w:rsidR="002C019F" w:rsidRPr="002C019F">
        <w:rPr>
          <w:rFonts w:ascii="Cambria-Bold" w:hAnsi="Cambria-Bold" w:cs="Cambria-Bold"/>
          <w:b/>
          <w:bCs/>
          <w:sz w:val="28"/>
          <w:szCs w:val="28"/>
        </w:rPr>
        <w:t>asa delle donne di Salonicco</w:t>
      </w:r>
      <w:r w:rsidR="002C019F">
        <w:rPr>
          <w:rFonts w:ascii="Cambria-Bold" w:hAnsi="Cambria-Bold" w:cs="Cambria-Bold"/>
          <w:b/>
          <w:bCs/>
          <w:sz w:val="28"/>
          <w:szCs w:val="28"/>
        </w:rPr>
        <w:t xml:space="preserve">, </w:t>
      </w:r>
      <w:r w:rsidR="00B25579" w:rsidRPr="00B25579">
        <w:rPr>
          <w:rFonts w:ascii="Cambria-Bold" w:hAnsi="Cambria-Bold" w:cs="Cambria-Bold"/>
          <w:b/>
          <w:bCs/>
          <w:sz w:val="28"/>
          <w:szCs w:val="28"/>
        </w:rPr>
        <w:t xml:space="preserve">Coordinadora de organizaciones feministas del Estado español, </w:t>
      </w:r>
      <w:r w:rsidR="006338DC" w:rsidRPr="006338DC">
        <w:rPr>
          <w:rFonts w:ascii="Cambria-Bold" w:hAnsi="Cambria-Bold" w:cs="Cambria-Bold"/>
          <w:b/>
          <w:bCs/>
          <w:sz w:val="28"/>
          <w:szCs w:val="28"/>
        </w:rPr>
        <w:t>Marxa Mundial De Dones València</w:t>
      </w:r>
      <w:r w:rsidR="006338DC">
        <w:rPr>
          <w:rFonts w:ascii="Cambria-Bold" w:hAnsi="Cambria-Bold" w:cs="Cambria-Bold"/>
          <w:b/>
          <w:bCs/>
          <w:sz w:val="28"/>
          <w:szCs w:val="28"/>
        </w:rPr>
        <w:t xml:space="preserve">, </w:t>
      </w:r>
      <w:r w:rsidR="00B25579" w:rsidRPr="00B25579">
        <w:rPr>
          <w:rFonts w:ascii="Cambria-Bold" w:hAnsi="Cambria-Bold" w:cs="Cambria-Bold"/>
          <w:b/>
          <w:bCs/>
          <w:sz w:val="28"/>
          <w:szCs w:val="28"/>
        </w:rPr>
        <w:t>Asamblea feminista de Madrid, Ca la Dona (Barcelona), Xarxa Feminista, Dones per Dones, Xarxa de Dones per la salut, Marxa Mundial de Dones, Emakume internazionalistak (Pamplona), Asamblea de mujeres de Salamanca, A</w:t>
      </w:r>
      <w:r w:rsidR="006338DC">
        <w:rPr>
          <w:rFonts w:ascii="Cambria-Bold" w:hAnsi="Cambria-Bold" w:cs="Cambria-Bold"/>
          <w:b/>
          <w:bCs/>
          <w:sz w:val="28"/>
          <w:szCs w:val="28"/>
        </w:rPr>
        <w:t>samblea de mujeres de Palencia</w:t>
      </w:r>
      <w:r w:rsidR="00B25579" w:rsidRPr="00B25579">
        <w:rPr>
          <w:rFonts w:ascii="Cambria-Bold" w:hAnsi="Cambria-Bold" w:cs="Cambria-Bold"/>
          <w:b/>
          <w:bCs/>
          <w:sz w:val="28"/>
          <w:szCs w:val="28"/>
        </w:rPr>
        <w:t xml:space="preserve">, </w:t>
      </w:r>
      <w:r w:rsidR="006338DC">
        <w:rPr>
          <w:rFonts w:ascii="Cambria-Bold" w:hAnsi="Cambria-Bold" w:cs="Cambria-Bold"/>
          <w:b/>
          <w:bCs/>
          <w:sz w:val="28"/>
          <w:szCs w:val="28"/>
        </w:rPr>
        <w:t xml:space="preserve">Casa de la Dona de Valencia, </w:t>
      </w:r>
      <w:r w:rsidR="00B25579" w:rsidRPr="00B25579">
        <w:rPr>
          <w:rFonts w:ascii="Cambria-Bold" w:hAnsi="Cambria-Bold" w:cs="Cambria-Bold"/>
          <w:b/>
          <w:bCs/>
          <w:sz w:val="28"/>
          <w:szCs w:val="28"/>
        </w:rPr>
        <w:t xml:space="preserve">Asamblea de mujeres de Cantabria, </w:t>
      </w:r>
      <w:r w:rsidR="00AD407D" w:rsidRPr="00AD407D">
        <w:rPr>
          <w:rFonts w:ascii="Cambria-Bold" w:hAnsi="Cambria-Bold" w:cs="Cambria-Bold"/>
          <w:b/>
          <w:bCs/>
          <w:sz w:val="28"/>
          <w:szCs w:val="28"/>
        </w:rPr>
        <w:t>Comisión para la investigación de malos tratos a mujeres</w:t>
      </w:r>
      <w:r w:rsidR="00AD407D">
        <w:rPr>
          <w:rFonts w:ascii="Cambria-Bold" w:hAnsi="Cambria-Bold" w:cs="Cambria-Bold"/>
          <w:b/>
          <w:bCs/>
          <w:sz w:val="28"/>
          <w:szCs w:val="28"/>
        </w:rPr>
        <w:t xml:space="preserve">, </w:t>
      </w:r>
      <w:r w:rsidR="00AD407D" w:rsidRPr="00AD407D">
        <w:rPr>
          <w:rFonts w:ascii="Cambria-Bold" w:hAnsi="Cambria-Bold" w:cs="Cambria-Bold"/>
          <w:b/>
          <w:bCs/>
          <w:sz w:val="28"/>
          <w:szCs w:val="28"/>
        </w:rPr>
        <w:t>Centro de documentación de mujeres "Maite Albiz" (Bilbao)</w:t>
      </w:r>
      <w:r w:rsidR="00AD407D">
        <w:rPr>
          <w:rFonts w:ascii="Cambria-Bold" w:hAnsi="Cambria-Bold" w:cs="Cambria-Bold"/>
          <w:b/>
          <w:bCs/>
          <w:sz w:val="28"/>
          <w:szCs w:val="28"/>
        </w:rPr>
        <w:t xml:space="preserve">, </w:t>
      </w:r>
      <w:r w:rsidR="00AD407D" w:rsidRPr="00AD407D">
        <w:rPr>
          <w:rFonts w:ascii="Cambria-Bold" w:hAnsi="Cambria-Bold" w:cs="Cambria-Bold"/>
          <w:b/>
          <w:bCs/>
          <w:sz w:val="28"/>
          <w:szCs w:val="28"/>
        </w:rPr>
        <w:t>Asociación de mujeres Hypatia (Murcia)</w:t>
      </w:r>
      <w:r w:rsidR="00AD407D">
        <w:rPr>
          <w:rFonts w:ascii="Cambria-Bold" w:hAnsi="Cambria-Bold" w:cs="Cambria-Bold"/>
          <w:b/>
          <w:bCs/>
          <w:sz w:val="28"/>
          <w:szCs w:val="28"/>
        </w:rPr>
        <w:t xml:space="preserve">, </w:t>
      </w:r>
      <w:r w:rsidR="00AD407D" w:rsidRPr="00AD407D">
        <w:rPr>
          <w:rFonts w:ascii="Cambria-Bold" w:hAnsi="Cambria-Bold" w:cs="Cambria-Bold"/>
          <w:b/>
          <w:bCs/>
          <w:sz w:val="28"/>
          <w:szCs w:val="28"/>
        </w:rPr>
        <w:t>Colectivo feminista "Las tejedoras" (Madrid)</w:t>
      </w:r>
      <w:r w:rsidR="00AD407D">
        <w:rPr>
          <w:rFonts w:ascii="Cambria-Bold" w:hAnsi="Cambria-Bold" w:cs="Cambria-Bold"/>
          <w:b/>
          <w:bCs/>
          <w:sz w:val="28"/>
          <w:szCs w:val="28"/>
        </w:rPr>
        <w:t xml:space="preserve">, </w:t>
      </w:r>
      <w:r w:rsidR="00AD407D" w:rsidRPr="00AD407D">
        <w:rPr>
          <w:rFonts w:ascii="Cambria-Bold" w:hAnsi="Cambria-Bold" w:cs="Cambria-Bold"/>
          <w:b/>
          <w:bCs/>
          <w:sz w:val="28"/>
          <w:szCs w:val="28"/>
        </w:rPr>
        <w:t xml:space="preserve">Asociación de mujeres </w:t>
      </w:r>
      <w:r w:rsidR="00AD407D" w:rsidRPr="00AD407D">
        <w:rPr>
          <w:rFonts w:ascii="Cambria-Bold" w:hAnsi="Cambria-Bold" w:cs="Cambria-Bold"/>
          <w:b/>
          <w:bCs/>
          <w:sz w:val="28"/>
          <w:szCs w:val="28"/>
        </w:rPr>
        <w:lastRenderedPageBreak/>
        <w:t>separadas y divorciadas (Orense)</w:t>
      </w:r>
      <w:r w:rsidR="00AD407D">
        <w:rPr>
          <w:rFonts w:ascii="Cambria-Bold" w:hAnsi="Cambria-Bold" w:cs="Cambria-Bold"/>
          <w:b/>
          <w:bCs/>
          <w:sz w:val="28"/>
          <w:szCs w:val="28"/>
        </w:rPr>
        <w:t xml:space="preserve">, </w:t>
      </w:r>
      <w:r w:rsidR="00AD407D" w:rsidRPr="00AD407D">
        <w:rPr>
          <w:rFonts w:ascii="Cambria-Bold" w:hAnsi="Cambria-Bold" w:cs="Cambria-Bold"/>
          <w:b/>
          <w:bCs/>
          <w:sz w:val="28"/>
          <w:szCs w:val="28"/>
        </w:rPr>
        <w:t>Asociación de mujeres Dolores Ibarruri (Palencia)</w:t>
      </w:r>
    </w:p>
    <w:p w14:paraId="5747BC14" w14:textId="77777777" w:rsidR="00866EA7" w:rsidRPr="00B25579" w:rsidRDefault="00866EA7" w:rsidP="006E600D">
      <w:pPr>
        <w:rPr>
          <w:i/>
          <w:sz w:val="28"/>
          <w:szCs w:val="28"/>
        </w:rPr>
      </w:pPr>
    </w:p>
    <w:p w14:paraId="43E018AD" w14:textId="6F0CC0A7" w:rsidR="00866EA7" w:rsidRPr="00B25579" w:rsidRDefault="00866EA7" w:rsidP="006E600D">
      <w:pPr>
        <w:rPr>
          <w:i/>
          <w:sz w:val="28"/>
          <w:szCs w:val="28"/>
        </w:rPr>
      </w:pPr>
      <w:r w:rsidRPr="00B25579">
        <w:rPr>
          <w:rFonts w:ascii="Cambria" w:hAnsi="Cambria" w:cs="Cambria"/>
          <w:i/>
          <w:sz w:val="28"/>
          <w:szCs w:val="28"/>
        </w:rPr>
        <w:t xml:space="preserve"> (Per info e adesioni: effe.elle42@gmail.com, info@casadonnemilano.it)</w:t>
      </w:r>
    </w:p>
    <w:sectPr w:rsidR="00866EA7" w:rsidRPr="00B25579" w:rsidSect="00395923">
      <w:headerReference w:type="default" r:id="rId8"/>
      <w:footerReference w:type="default" r:id="rId9"/>
      <w:pgSz w:w="11900" w:h="16840"/>
      <w:pgMar w:top="2552" w:right="843" w:bottom="1418" w:left="1134" w:header="567" w:footer="13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12578" w14:textId="77777777" w:rsidR="00C04490" w:rsidRDefault="00C04490">
      <w:pPr>
        <w:spacing w:after="0"/>
      </w:pPr>
      <w:r>
        <w:separator/>
      </w:r>
    </w:p>
  </w:endnote>
  <w:endnote w:type="continuationSeparator" w:id="0">
    <w:p w14:paraId="04114CAD" w14:textId="77777777" w:rsidR="00C04490" w:rsidRDefault="00C044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Bold">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350BE" w14:textId="295A5AE9" w:rsidR="006338DC" w:rsidRPr="003F0F30" w:rsidRDefault="006338DC" w:rsidP="002922F0">
    <w:pPr>
      <w:pStyle w:val="Piedepgina"/>
      <w:pBdr>
        <w:top w:val="single" w:sz="4" w:space="4" w:color="auto"/>
      </w:pBdr>
      <w:jc w:val="center"/>
      <w:rPr>
        <w:sz w:val="12"/>
        <w:szCs w:val="12"/>
      </w:rPr>
    </w:pPr>
    <w:r>
      <w:rPr>
        <w:noProof/>
        <w:sz w:val="12"/>
        <w:szCs w:val="12"/>
        <w:lang w:val="es-ES" w:eastAsia="es-ES"/>
      </w:rPr>
      <w:drawing>
        <wp:anchor distT="0" distB="0" distL="114300" distR="114300" simplePos="0" relativeHeight="251665408" behindDoc="0" locked="0" layoutInCell="1" allowOverlap="1" wp14:anchorId="7B0A8DA8" wp14:editId="5A670416">
          <wp:simplePos x="0" y="0"/>
          <wp:positionH relativeFrom="column">
            <wp:posOffset>22860</wp:posOffset>
          </wp:positionH>
          <wp:positionV relativeFrom="paragraph">
            <wp:posOffset>123190</wp:posOffset>
          </wp:positionV>
          <wp:extent cx="6323965" cy="429260"/>
          <wp:effectExtent l="0" t="0" r="635" b="889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3965" cy="429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F0037" w14:textId="77777777" w:rsidR="00C04490" w:rsidRDefault="00C04490">
      <w:pPr>
        <w:spacing w:after="0"/>
      </w:pPr>
      <w:r>
        <w:separator/>
      </w:r>
    </w:p>
  </w:footnote>
  <w:footnote w:type="continuationSeparator" w:id="0">
    <w:p w14:paraId="2FC28C05" w14:textId="77777777" w:rsidR="00C04490" w:rsidRDefault="00C044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5076" w14:textId="7C7DB2C6" w:rsidR="006338DC" w:rsidRDefault="006338DC" w:rsidP="003F0F30">
    <w:pPr>
      <w:pStyle w:val="Encabezado"/>
      <w:jc w:val="center"/>
    </w:pPr>
    <w:r w:rsidRPr="00421F22">
      <w:rPr>
        <w:rFonts w:ascii="Georgia" w:eastAsia="Times New Roman" w:hAnsi="Georgia" w:cs="Arial"/>
        <w:caps/>
        <w:noProof/>
        <w:spacing w:val="90"/>
        <w:sz w:val="42"/>
        <w:szCs w:val="42"/>
        <w:lang w:val="es-ES" w:eastAsia="es-ES"/>
      </w:rPr>
      <w:drawing>
        <wp:inline distT="0" distB="0" distL="0" distR="0" wp14:anchorId="1329782D" wp14:editId="4F6EB553">
          <wp:extent cx="1908000" cy="1180784"/>
          <wp:effectExtent l="0" t="0" r="0" b="0"/>
          <wp:docPr id="14" name="Immagine 14" descr="https://ci3.googleusercontent.com/proxy/m4AFbhaDNNqa1n5hBVqj2i6AeZFkGWvyzHAE3nI9UkUR-iqqbHjDA95813ue7vSbmmIEsytw6zqnmB9f3GzwecISvD5GFhCv4oiCgqxTi9oZz6r06W879sv5hPM=s0-d-e1-ft#http://gallery.mailchimp.com/a9b311e3c564a23918c526993/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i3.googleusercontent.com/proxy/m4AFbhaDNNqa1n5hBVqj2i6AeZFkGWvyzHAE3nI9UkUR-iqqbHjDA95813ue7vSbmmIEsytw6zqnmB9f3GzwecISvD5GFhCv4oiCgqxTi9oZz6r06W879sv5hPM=s0-d-e1-ft#http://gallery.mailchimp.com/a9b311e3c564a23918c526993/imag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8000" cy="11807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50A"/>
    <w:multiLevelType w:val="hybridMultilevel"/>
    <w:tmpl w:val="9A38BD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67"/>
    <w:rsid w:val="00065409"/>
    <w:rsid w:val="0007023C"/>
    <w:rsid w:val="00074E49"/>
    <w:rsid w:val="000C4282"/>
    <w:rsid w:val="001134C4"/>
    <w:rsid w:val="001B07C0"/>
    <w:rsid w:val="00213C5E"/>
    <w:rsid w:val="00234F09"/>
    <w:rsid w:val="00282B41"/>
    <w:rsid w:val="00291030"/>
    <w:rsid w:val="002922F0"/>
    <w:rsid w:val="002C019F"/>
    <w:rsid w:val="002C4CE5"/>
    <w:rsid w:val="002D4D97"/>
    <w:rsid w:val="002D62BF"/>
    <w:rsid w:val="002F60E1"/>
    <w:rsid w:val="003309FC"/>
    <w:rsid w:val="00395923"/>
    <w:rsid w:val="003B63CC"/>
    <w:rsid w:val="003F0F30"/>
    <w:rsid w:val="00422370"/>
    <w:rsid w:val="004E2559"/>
    <w:rsid w:val="004E59E0"/>
    <w:rsid w:val="00575F02"/>
    <w:rsid w:val="006338DC"/>
    <w:rsid w:val="00683BAA"/>
    <w:rsid w:val="006B04B7"/>
    <w:rsid w:val="006E600D"/>
    <w:rsid w:val="00705994"/>
    <w:rsid w:val="00721C83"/>
    <w:rsid w:val="00743D6C"/>
    <w:rsid w:val="00757694"/>
    <w:rsid w:val="00790DD3"/>
    <w:rsid w:val="007C2667"/>
    <w:rsid w:val="00800BF3"/>
    <w:rsid w:val="00812342"/>
    <w:rsid w:val="00825738"/>
    <w:rsid w:val="00866EA7"/>
    <w:rsid w:val="008848E5"/>
    <w:rsid w:val="0088646E"/>
    <w:rsid w:val="00891BF4"/>
    <w:rsid w:val="008A7261"/>
    <w:rsid w:val="008B01DE"/>
    <w:rsid w:val="008C546C"/>
    <w:rsid w:val="00957050"/>
    <w:rsid w:val="009B38E2"/>
    <w:rsid w:val="009C4E13"/>
    <w:rsid w:val="00A170B0"/>
    <w:rsid w:val="00A56C27"/>
    <w:rsid w:val="00AD407D"/>
    <w:rsid w:val="00B05E55"/>
    <w:rsid w:val="00B22173"/>
    <w:rsid w:val="00B25579"/>
    <w:rsid w:val="00B64443"/>
    <w:rsid w:val="00B7415B"/>
    <w:rsid w:val="00B94510"/>
    <w:rsid w:val="00BC77C8"/>
    <w:rsid w:val="00BE4252"/>
    <w:rsid w:val="00C04490"/>
    <w:rsid w:val="00C44931"/>
    <w:rsid w:val="00C56B99"/>
    <w:rsid w:val="00C8110A"/>
    <w:rsid w:val="00D43628"/>
    <w:rsid w:val="00D5353A"/>
    <w:rsid w:val="00D766AF"/>
    <w:rsid w:val="00DB31E6"/>
    <w:rsid w:val="00E874B4"/>
    <w:rsid w:val="00EC56CE"/>
    <w:rsid w:val="00F10610"/>
    <w:rsid w:val="00F835B9"/>
    <w:rsid w:val="00FA172D"/>
    <w:rsid w:val="00FB3A76"/>
    <w:rsid w:val="00FE245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7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667"/>
    <w:pPr>
      <w:tabs>
        <w:tab w:val="center" w:pos="4986"/>
        <w:tab w:val="right" w:pos="9972"/>
      </w:tabs>
      <w:spacing w:after="0"/>
    </w:pPr>
  </w:style>
  <w:style w:type="character" w:customStyle="1" w:styleId="EncabezadoCar">
    <w:name w:val="Encabezado Car"/>
    <w:basedOn w:val="Fuentedeprrafopredeter"/>
    <w:link w:val="Encabezado"/>
    <w:uiPriority w:val="99"/>
    <w:rsid w:val="007C2667"/>
  </w:style>
  <w:style w:type="paragraph" w:styleId="Piedepgina">
    <w:name w:val="footer"/>
    <w:basedOn w:val="Normal"/>
    <w:link w:val="PiedepginaCar"/>
    <w:uiPriority w:val="99"/>
    <w:unhideWhenUsed/>
    <w:rsid w:val="007C2667"/>
    <w:pPr>
      <w:tabs>
        <w:tab w:val="center" w:pos="4986"/>
        <w:tab w:val="right" w:pos="9972"/>
      </w:tabs>
      <w:spacing w:after="0"/>
    </w:pPr>
  </w:style>
  <w:style w:type="character" w:customStyle="1" w:styleId="PiedepginaCar">
    <w:name w:val="Pie de página Car"/>
    <w:basedOn w:val="Fuentedeprrafopredeter"/>
    <w:link w:val="Piedepgina"/>
    <w:uiPriority w:val="99"/>
    <w:rsid w:val="007C2667"/>
  </w:style>
  <w:style w:type="paragraph" w:styleId="Textodeglobo">
    <w:name w:val="Balloon Text"/>
    <w:basedOn w:val="Normal"/>
    <w:link w:val="TextodegloboCar"/>
    <w:uiPriority w:val="99"/>
    <w:semiHidden/>
    <w:unhideWhenUsed/>
    <w:rsid w:val="006E600D"/>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E600D"/>
    <w:rPr>
      <w:rFonts w:ascii="Lucida Grande" w:hAnsi="Lucida Grande" w:cs="Lucida Grande"/>
      <w:sz w:val="18"/>
      <w:szCs w:val="18"/>
    </w:rPr>
  </w:style>
  <w:style w:type="paragraph" w:styleId="Prrafodelista">
    <w:name w:val="List Paragraph"/>
    <w:basedOn w:val="Normal"/>
    <w:uiPriority w:val="34"/>
    <w:qFormat/>
    <w:rsid w:val="006E600D"/>
    <w:pPr>
      <w:spacing w:after="0"/>
      <w:ind w:left="720"/>
      <w:contextualSpacing/>
    </w:pPr>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667"/>
    <w:pPr>
      <w:tabs>
        <w:tab w:val="center" w:pos="4986"/>
        <w:tab w:val="right" w:pos="9972"/>
      </w:tabs>
      <w:spacing w:after="0"/>
    </w:pPr>
  </w:style>
  <w:style w:type="character" w:customStyle="1" w:styleId="EncabezadoCar">
    <w:name w:val="Encabezado Car"/>
    <w:basedOn w:val="Fuentedeprrafopredeter"/>
    <w:link w:val="Encabezado"/>
    <w:uiPriority w:val="99"/>
    <w:rsid w:val="007C2667"/>
  </w:style>
  <w:style w:type="paragraph" w:styleId="Piedepgina">
    <w:name w:val="footer"/>
    <w:basedOn w:val="Normal"/>
    <w:link w:val="PiedepginaCar"/>
    <w:uiPriority w:val="99"/>
    <w:unhideWhenUsed/>
    <w:rsid w:val="007C2667"/>
    <w:pPr>
      <w:tabs>
        <w:tab w:val="center" w:pos="4986"/>
        <w:tab w:val="right" w:pos="9972"/>
      </w:tabs>
      <w:spacing w:after="0"/>
    </w:pPr>
  </w:style>
  <w:style w:type="character" w:customStyle="1" w:styleId="PiedepginaCar">
    <w:name w:val="Pie de página Car"/>
    <w:basedOn w:val="Fuentedeprrafopredeter"/>
    <w:link w:val="Piedepgina"/>
    <w:uiPriority w:val="99"/>
    <w:rsid w:val="007C2667"/>
  </w:style>
  <w:style w:type="paragraph" w:styleId="Textodeglobo">
    <w:name w:val="Balloon Text"/>
    <w:basedOn w:val="Normal"/>
    <w:link w:val="TextodegloboCar"/>
    <w:uiPriority w:val="99"/>
    <w:semiHidden/>
    <w:unhideWhenUsed/>
    <w:rsid w:val="006E600D"/>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E600D"/>
    <w:rPr>
      <w:rFonts w:ascii="Lucida Grande" w:hAnsi="Lucida Grande" w:cs="Lucida Grande"/>
      <w:sz w:val="18"/>
      <w:szCs w:val="18"/>
    </w:rPr>
  </w:style>
  <w:style w:type="paragraph" w:styleId="Prrafodelista">
    <w:name w:val="List Paragraph"/>
    <w:basedOn w:val="Normal"/>
    <w:uiPriority w:val="34"/>
    <w:qFormat/>
    <w:rsid w:val="006E600D"/>
    <w:pPr>
      <w:spacing w:after="0"/>
      <w:ind w:left="720"/>
      <w:contextualSpacing/>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5840</Characters>
  <Application>Microsoft Office Word</Application>
  <DocSecurity>0</DocSecurity>
  <Lines>48</Lines>
  <Paragraphs>13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Gn</dc:creator>
  <cp:lastModifiedBy>Yolande</cp:lastModifiedBy>
  <cp:revision>2</cp:revision>
  <cp:lastPrinted>2015-12-12T09:21:00Z</cp:lastPrinted>
  <dcterms:created xsi:type="dcterms:W3CDTF">2016-04-09T19:09:00Z</dcterms:created>
  <dcterms:modified xsi:type="dcterms:W3CDTF">2016-04-09T19:09:00Z</dcterms:modified>
</cp:coreProperties>
</file>