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5AC1" w14:textId="77777777" w:rsidR="00CE49CE" w:rsidRPr="00CE49CE" w:rsidRDefault="00CE49CE" w:rsidP="00CE49CE">
      <w:pPr>
        <w:spacing w:after="105" w:line="750" w:lineRule="atLeast"/>
        <w:outlineLvl w:val="0"/>
        <w:rPr>
          <w:rFonts w:ascii="Roboto" w:eastAsia="Times New Roman" w:hAnsi="Roboto" w:cs="Times New Roman"/>
          <w:color w:val="111111"/>
          <w:kern w:val="36"/>
          <w:sz w:val="62"/>
          <w:szCs w:val="62"/>
          <w:lang w:eastAsia="ca-ES"/>
          <w14:ligatures w14:val="none"/>
        </w:rPr>
      </w:pPr>
      <w:r w:rsidRPr="00CE49CE">
        <w:rPr>
          <w:rFonts w:ascii="Roboto" w:eastAsia="Times New Roman" w:hAnsi="Roboto" w:cs="Times New Roman"/>
          <w:color w:val="111111"/>
          <w:kern w:val="36"/>
          <w:sz w:val="62"/>
          <w:szCs w:val="62"/>
          <w:lang w:eastAsia="ca-ES"/>
          <w14:ligatures w14:val="none"/>
        </w:rPr>
        <w:t>Textos evangélicos que sí evangelizan -- PagèsFerret Escriptors, “Somnis de justícia”</w:t>
      </w:r>
    </w:p>
    <w:p w14:paraId="19869268" w14:textId="77777777" w:rsidR="00CE49CE" w:rsidRPr="00CE49CE" w:rsidRDefault="00CE49CE" w:rsidP="00CE49CE">
      <w:pPr>
        <w:spacing w:after="0" w:line="240" w:lineRule="auto"/>
        <w:rPr>
          <w:rFonts w:ascii="Open Sans" w:eastAsia="Times New Roman" w:hAnsi="Open Sans" w:cs="Open Sans"/>
          <w:color w:val="444444"/>
          <w:kern w:val="0"/>
          <w:sz w:val="17"/>
          <w:szCs w:val="17"/>
          <w:lang w:eastAsia="ca-ES"/>
          <w14:ligatures w14:val="none"/>
        </w:rPr>
      </w:pPr>
      <w:r w:rsidRPr="00CE49CE">
        <w:rPr>
          <w:rFonts w:ascii="Open Sans" w:eastAsia="Times New Roman" w:hAnsi="Open Sans" w:cs="Open Sans"/>
          <w:color w:val="444444"/>
          <w:kern w:val="0"/>
          <w:sz w:val="17"/>
          <w:szCs w:val="17"/>
          <w:lang w:eastAsia="ca-ES"/>
          <w14:ligatures w14:val="none"/>
        </w:rPr>
        <w:t>Por</w:t>
      </w:r>
    </w:p>
    <w:p w14:paraId="5AAB4FA9" w14:textId="77777777" w:rsidR="00CE49CE" w:rsidRPr="00CE49CE" w:rsidRDefault="00CE49CE" w:rsidP="00CE49CE">
      <w:pPr>
        <w:spacing w:after="0" w:line="240" w:lineRule="auto"/>
        <w:rPr>
          <w:rFonts w:ascii="Open Sans" w:eastAsia="Times New Roman" w:hAnsi="Open Sans" w:cs="Open Sans"/>
          <w:color w:val="444444"/>
          <w:kern w:val="0"/>
          <w:sz w:val="17"/>
          <w:szCs w:val="17"/>
          <w:lang w:eastAsia="ca-ES"/>
          <w14:ligatures w14:val="none"/>
        </w:rPr>
      </w:pPr>
      <w:r w:rsidRPr="00CE49CE">
        <w:rPr>
          <w:rFonts w:ascii="Open Sans" w:eastAsia="Times New Roman" w:hAnsi="Open Sans" w:cs="Open Sans"/>
          <w:color w:val="444444"/>
          <w:kern w:val="0"/>
          <w:sz w:val="17"/>
          <w:szCs w:val="17"/>
          <w:lang w:eastAsia="ca-ES"/>
          <w14:ligatures w14:val="none"/>
        </w:rPr>
        <w:t> </w:t>
      </w:r>
      <w:hyperlink r:id="rId4" w:history="1">
        <w:r w:rsidRPr="00CE49CE">
          <w:rPr>
            <w:rFonts w:ascii="Open Sans" w:eastAsia="Times New Roman" w:hAnsi="Open Sans" w:cs="Open Sans"/>
            <w:b/>
            <w:bCs/>
            <w:color w:val="000000"/>
            <w:kern w:val="0"/>
            <w:sz w:val="17"/>
            <w:szCs w:val="17"/>
            <w:u w:val="single"/>
            <w:lang w:eastAsia="ca-ES"/>
            <w14:ligatures w14:val="none"/>
          </w:rPr>
          <w:t>Juan</w:t>
        </w:r>
      </w:hyperlink>
    </w:p>
    <w:p w14:paraId="791BE2DA" w14:textId="77777777" w:rsidR="00CE49CE" w:rsidRPr="00CE49CE" w:rsidRDefault="00CE49CE" w:rsidP="00CE49CE">
      <w:pPr>
        <w:spacing w:after="0" w:line="240" w:lineRule="auto"/>
        <w:rPr>
          <w:rFonts w:ascii="Open Sans" w:eastAsia="Times New Roman" w:hAnsi="Open Sans" w:cs="Open Sans"/>
          <w:color w:val="444444"/>
          <w:kern w:val="0"/>
          <w:sz w:val="17"/>
          <w:szCs w:val="17"/>
          <w:lang w:eastAsia="ca-ES"/>
          <w14:ligatures w14:val="none"/>
        </w:rPr>
      </w:pPr>
      <w:r w:rsidRPr="00CE49CE">
        <w:rPr>
          <w:rFonts w:ascii="Open Sans" w:eastAsia="Times New Roman" w:hAnsi="Open Sans" w:cs="Open Sans"/>
          <w:color w:val="444444"/>
          <w:kern w:val="0"/>
          <w:sz w:val="17"/>
          <w:szCs w:val="17"/>
          <w:lang w:eastAsia="ca-ES"/>
          <w14:ligatures w14:val="none"/>
        </w:rPr>
        <w:t> -</w:t>
      </w:r>
    </w:p>
    <w:p w14:paraId="3DDACAF1" w14:textId="77777777" w:rsidR="00CE49CE" w:rsidRPr="00CE49CE" w:rsidRDefault="00CE49CE" w:rsidP="00CE49CE">
      <w:pPr>
        <w:spacing w:after="0" w:line="240" w:lineRule="auto"/>
        <w:rPr>
          <w:rFonts w:ascii="Open Sans" w:eastAsia="Times New Roman" w:hAnsi="Open Sans" w:cs="Open Sans"/>
          <w:kern w:val="0"/>
          <w:sz w:val="17"/>
          <w:szCs w:val="17"/>
          <w:lang w:eastAsia="ca-ES"/>
          <w14:ligatures w14:val="none"/>
        </w:rPr>
      </w:pPr>
      <w:r w:rsidRPr="00CE49CE">
        <w:rPr>
          <w:rFonts w:ascii="Open Sans" w:eastAsia="Times New Roman" w:hAnsi="Open Sans" w:cs="Open Sans"/>
          <w:color w:val="767676"/>
          <w:kern w:val="0"/>
          <w:sz w:val="17"/>
          <w:szCs w:val="17"/>
          <w:lang w:eastAsia="ca-ES"/>
          <w14:ligatures w14:val="none"/>
        </w:rPr>
        <w:t>11 junio 2025</w:t>
      </w:r>
    </w:p>
    <w:p w14:paraId="02E6127C" w14:textId="522AF6D3" w:rsidR="00CE49CE" w:rsidRPr="00CE49CE" w:rsidRDefault="00CE49CE" w:rsidP="00CE49CE">
      <w:pPr>
        <w:spacing w:after="105" w:line="240" w:lineRule="auto"/>
        <w:rPr>
          <w:rFonts w:ascii="Open Sans" w:eastAsia="Times New Roman" w:hAnsi="Open Sans" w:cs="Open Sans"/>
          <w:color w:val="FFFFFF"/>
          <w:kern w:val="0"/>
          <w:sz w:val="17"/>
          <w:szCs w:val="17"/>
          <w:u w:val="single"/>
          <w:lang w:eastAsia="ca-ES"/>
          <w14:ligatures w14:val="none"/>
        </w:rPr>
      </w:pP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begin"/>
      </w: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  <w:instrText>HYPERLINK "https://twitter.com/intent/tweet?text=Textos+evang%C3%A9licos+que+s%C3%AD+evangelizan+--+Pag%C3%A8sFerret+Escriptors%2C+%E2%80%9CSomnis+de+just%C3%ADcia%E2%80%9D&amp;url=https%3A%2F%2Fredescristianas.net%2Ftextos-evangelicos-que-si-evangelizanpagesferret-escriptors-somnis-de-justicia%2F&amp;via=Redes+Cristianas" \o "Twitter"</w:instrText>
      </w: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</w: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separate"/>
      </w:r>
    </w:p>
    <w:p w14:paraId="4F5FCAE1" w14:textId="77777777" w:rsidR="00CE49CE" w:rsidRPr="00CE49CE" w:rsidRDefault="00CE49CE" w:rsidP="00CE49CE">
      <w:pPr>
        <w:spacing w:after="105" w:line="240" w:lineRule="auto"/>
        <w:rPr>
          <w:rFonts w:ascii="Open Sans" w:eastAsia="Times New Roman" w:hAnsi="Open Sans" w:cs="Open Sans"/>
          <w:color w:val="FFFFFF"/>
          <w:kern w:val="0"/>
          <w:sz w:val="17"/>
          <w:szCs w:val="17"/>
          <w:u w:val="single"/>
          <w:lang w:eastAsia="ca-ES"/>
          <w14:ligatures w14:val="none"/>
        </w:rPr>
      </w:pP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end"/>
      </w: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begin"/>
      </w: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  <w:instrText>HYPERLINK "https://pinterest.com/pin/create/button/?url=https://redescristianas.net/textos-evangelicos-que-si-evangelizanpagesferret-escriptors-somnis-de-justicia/&amp;media=https://redescristianas.net/wp-content/uploads/2023/04/Biblia.jpeg&amp;description=Textos+evang%C3%A9licos+que+s%C3%AD+evangelizan+--+Pag%C3%A8sFerret+Escriptors%2C+%E2%80%9CSomnis+de+just%C3%ADcia%E2%80%9D" \o "Pinterest"</w:instrText>
      </w: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</w: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separate"/>
      </w:r>
    </w:p>
    <w:p w14:paraId="28F6FD8C" w14:textId="77777777" w:rsidR="00CE49CE" w:rsidRPr="00CE49CE" w:rsidRDefault="00CE49CE" w:rsidP="00CE49CE">
      <w:pPr>
        <w:spacing w:after="105" w:line="240" w:lineRule="auto"/>
        <w:rPr>
          <w:rFonts w:ascii="Open Sans" w:eastAsia="Times New Roman" w:hAnsi="Open Sans" w:cs="Open Sans"/>
          <w:color w:val="FFFFFF"/>
          <w:kern w:val="0"/>
          <w:sz w:val="17"/>
          <w:szCs w:val="17"/>
          <w:u w:val="single"/>
          <w:lang w:eastAsia="ca-ES"/>
          <w14:ligatures w14:val="none"/>
        </w:rPr>
      </w:pP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end"/>
      </w: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begin"/>
      </w: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  <w:instrText>HYPERLINK "https://api.whatsapp.com/send?text=Textos+evang%C3%A9licos+que+s%C3%AD+evangelizan+--+Pag%C3%A8sFerret+Escriptors%2C+%E2%80%9CSomnis+de+just%C3%ADcia%E2%80%9D%20%0A%0A%20https://redescristianas.net/textos-evangelicos-que-si-evangelizanpagesferret-escriptors-somnis-de-justicia/" \o "WhatsApp"</w:instrText>
      </w: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</w: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separate"/>
      </w:r>
    </w:p>
    <w:p w14:paraId="2669AC3E" w14:textId="77777777" w:rsidR="00CE49CE" w:rsidRPr="00CE49CE" w:rsidRDefault="00CE49CE" w:rsidP="00CE49CE">
      <w:pPr>
        <w:spacing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r w:rsidRPr="00CE49CE">
        <w:rPr>
          <w:rFonts w:ascii="Open Sans" w:eastAsia="Times New Roman" w:hAnsi="Open Sans" w:cs="Open Sans"/>
          <w:kern w:val="0"/>
          <w:lang w:eastAsia="ca-ES"/>
          <w14:ligatures w14:val="none"/>
        </w:rPr>
        <w:fldChar w:fldCharType="end"/>
      </w:r>
    </w:p>
    <w:p w14:paraId="3F018BD5" w14:textId="77777777" w:rsidR="00CE49CE" w:rsidRPr="00CE49CE" w:rsidRDefault="00CE49CE" w:rsidP="00CE49CE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</w:pPr>
      <w:r w:rsidRPr="00CE49CE">
        <w:rPr>
          <w:rFonts w:ascii="Times New Roman" w:eastAsia="Times New Roman" w:hAnsi="Times New Roman" w:cs="Times New Roman"/>
          <w:noProof/>
          <w:color w:val="4DB2EC"/>
          <w:kern w:val="0"/>
          <w:sz w:val="23"/>
          <w:szCs w:val="23"/>
          <w:lang w:eastAsia="ca-ES"/>
          <w14:ligatures w14:val="none"/>
        </w:rPr>
        <w:drawing>
          <wp:inline distT="0" distB="0" distL="0" distR="0" wp14:anchorId="3163910B" wp14:editId="0B3D852E">
            <wp:extent cx="1722120" cy="2659380"/>
            <wp:effectExtent l="0" t="0" r="0" b="7620"/>
            <wp:docPr id="3" name="Imagen 2" descr="Un conjunto de letras blancas en un fondo blanco&#10;&#10;El contenido generado por IA puede ser incorrecto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Un conjunto de letras blancas en un fondo blanco&#10;&#10;El contenido generado por IA puede ser incorrecto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44E5" w14:textId="77777777" w:rsidR="00CE49CE" w:rsidRPr="00CE49CE" w:rsidRDefault="00CE49CE" w:rsidP="00CE49CE">
      <w:pPr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</w:pP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t>Enviado a la página web de Redes Cristianas</w:t>
      </w:r>
    </w:p>
    <w:p w14:paraId="687257FA" w14:textId="77777777" w:rsidR="00CE49CE" w:rsidRDefault="00CE49CE" w:rsidP="00ED3A0F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</w:pP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t>1. Sentencias del Juicio Final (tenía hambre y me disteis de comer…) Mt. cap 25.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2. Las túnicas de Juan Bau. (quién tenga dos túnicas, que dé una a quienes no tenga ninguna) Lc. cap 3, 11.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3. Bienaventuranzas Mt. cap 5 (bienaventurados los pobres…)</w:t>
      </w:r>
    </w:p>
    <w:p w14:paraId="4AD5727A" w14:textId="77777777" w:rsidR="00CE49CE" w:rsidRDefault="00CE49CE" w:rsidP="002B26B7">
      <w:pPr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</w:pP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t>4. Bienaventuranzas Lc. cap 6: 20 (pero ay de vosotros, los ricos…)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5. Sermón de la Montaña Mt. cap 5 (se dijo… no mates… Pues yo os digo… quien insulte…)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6. Sermón de la Montaña Lc. 6: 20 (pero a vosotros… yo os digo: amad a vuestros enemigos)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7. Magníficat (exalta a los humildes, llena de bienes a los pobres y los ricos se vuelven sin nada) Lc 1: 46-55. [Más que nada, un gran deseo.]</w:t>
      </w:r>
    </w:p>
    <w:p w14:paraId="122722AC" w14:textId="05A5F5DA" w:rsidR="00CE49CE" w:rsidRPr="00CE49CE" w:rsidRDefault="00CE49CE" w:rsidP="002F52FA">
      <w:pPr>
        <w:spacing w:before="240" w:after="0" w:line="240" w:lineRule="auto"/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</w:pP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lastRenderedPageBreak/>
        <w:t>8. Invitación a los pobres en un banquete. (más bien, cuando hagas un banquete, invita a pobres, cojos, ciegos…) Lc. 14: 12.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9. El Buen samaritano. Lc. 10: 25 (pero un samaritano… lo vio y se compadeció…)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10. El Hijo pródigo. Lc. 15: 11 (todavía estaba lejos, que su padre lo vio y se conmovió, corrió y se le echó al cuello…)</w:t>
      </w:r>
    </w:p>
    <w:p w14:paraId="159E4DB3" w14:textId="77777777" w:rsidR="002F52FA" w:rsidRDefault="00CE49CE" w:rsidP="002F52FA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</w:pP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t>11. Los talentos Mt. 25: 14. (me habéis dado cinco talentos, aquí os doy cinco más, que he ganado) [no quiere decir que tengan que ser, precisamente, dinero]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12. El sembrador. Mt. 13, y Mc. y Lc. (… unos granos cayeron en el camino… pero otros granos cayeron en tierra buena…)</w:t>
      </w:r>
    </w:p>
    <w:p w14:paraId="31EF6ACA" w14:textId="43830D34" w:rsidR="00CE49CE" w:rsidRPr="00CE49CE" w:rsidRDefault="00CE49CE" w:rsidP="00CE49CE">
      <w:pPr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</w:pP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t>13. La oveja perdida. Mt. 18: 10 (y cuando la encuentra se la carga encima de los hombros…)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14. Conversación con la samaritana Ju. 4 (… Dame agua (…) ¿Cómo es que tú, que eres judío, me pides agua a mí, que soy samaritana?)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15. No he venido a abolir la Ley y los profetas… Mt. cap 5.</w:t>
      </w:r>
    </w:p>
    <w:p w14:paraId="7A20533D" w14:textId="77777777" w:rsidR="00A1531E" w:rsidRDefault="00CE49CE" w:rsidP="00CE49CE">
      <w:pPr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</w:pP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t>Pero por doscientas páginas que ocupan, los 4 evangelios, los encontramos muy pobres.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Evangelizan muy bien, pero muy poco. Veamos: esta docena, ampliable, de episodios realmente cristianos, puede caber en menos de 20 páginas… ¿Y las otras 180?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Están más dedicadas a enaltecer y destacar la personalidad y los méritos de Jesús, algo difícil que él quisiera, y no es esto lo que nos hace falta, sino invitaciones a hacer el bien, como hacen esta docena amplia.</w:t>
      </w:r>
    </w:p>
    <w:p w14:paraId="7ADDFDEE" w14:textId="6479AECA" w:rsidR="00CE49CE" w:rsidRPr="00CE49CE" w:rsidRDefault="00CE49CE" w:rsidP="00CE49CE">
      <w:pPr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</w:pP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t>Pero es poca cosa.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Cuando los dirigentes de la Iglesia, y quienes “la quieren reformar”, dicen que el ”Evangelio” (como si solo fuera uno) es la base y el cimiento del ideal cristiano, mienten.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La base y el cimiento del ideal cristiano son los textos proféticos (y legislativos) del AT (ninguneados por la Iglesia; y también por los “reformadores”). Los 4 evangelios tendrían que ser un “complemento” del mensaje expresado en el AT.</w:t>
      </w:r>
      <w:r w:rsidR="00DC1B04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t xml:space="preserve">  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t>Pero no lo son, porque están “mal hechos”. Solo esta docenita-quincenita que hemos encontrado. Poquísimo.</w:t>
      </w:r>
      <w:r w:rsidRPr="00CE49CE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ca-ES"/>
          <w14:ligatures w14:val="none"/>
        </w:rPr>
        <w:br/>
        <w:t>Y una cosa que podría ser escandalosa: en ninguno de los cuatro textos, figura ni un solo ejemplo de persona pasando hambre y que se aconseje darle de comer. Las multiplicaciones de pan, suponiendo que sean ciertas, no está a nuestro alcance poderlas hacer, y los casos supuestos en el Juicio final son muy bien supuestos, pero no seguros.</w:t>
      </w:r>
    </w:p>
    <w:p w14:paraId="032D4798" w14:textId="77777777" w:rsidR="00CE49CE" w:rsidRDefault="00CE49CE"/>
    <w:sectPr w:rsidR="00CE4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CE"/>
    <w:rsid w:val="002B26B7"/>
    <w:rsid w:val="002F52FA"/>
    <w:rsid w:val="00A1531E"/>
    <w:rsid w:val="00A616C0"/>
    <w:rsid w:val="00CE49CE"/>
    <w:rsid w:val="00DC1B04"/>
    <w:rsid w:val="00ED3A0F"/>
    <w:rsid w:val="00F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9918"/>
  <w15:chartTrackingRefBased/>
  <w15:docId w15:val="{F4EDC7E8-D4E0-4FD1-9C0B-946FC103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4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4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4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4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4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4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4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4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4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4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4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49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49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49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49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49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49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4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4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4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49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49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49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4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49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49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6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576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6118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507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8676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074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34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edescristianas.net/wp-content/uploads/2023/04/Biblia.jpeg" TargetMode="External"/><Relationship Id="rId4" Type="http://schemas.openxmlformats.org/officeDocument/2006/relationships/hyperlink" Target="https://redescristianas.net/author/jua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6</cp:revision>
  <dcterms:created xsi:type="dcterms:W3CDTF">2025-06-12T06:04:00Z</dcterms:created>
  <dcterms:modified xsi:type="dcterms:W3CDTF">2025-06-12T06:26:00Z</dcterms:modified>
</cp:coreProperties>
</file>