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83818" w14:textId="67A527AC" w:rsidR="00692987" w:rsidRDefault="00692987" w:rsidP="00692987">
      <w:pPr>
        <w:pStyle w:val="NormalWeb"/>
        <w:shd w:val="clear" w:color="auto" w:fill="FFFFFF"/>
        <w:spacing w:before="240" w:beforeAutospacing="0" w:after="240" w:afterAutospacing="0" w:line="338" w:lineRule="atLeast"/>
        <w:jc w:val="both"/>
        <w:rPr>
          <w:rFonts w:ascii="Helvetica" w:hAnsi="Helvetica" w:cs="Helvetica"/>
          <w:color w:val="606060"/>
          <w:sz w:val="40"/>
          <w:szCs w:val="40"/>
        </w:rPr>
      </w:pPr>
      <w:r w:rsidRPr="00D8209A">
        <w:rPr>
          <w:rFonts w:ascii="Helvetica" w:hAnsi="Helvetica" w:cs="Helvetica"/>
          <w:color w:val="606060"/>
          <w:sz w:val="40"/>
          <w:szCs w:val="40"/>
        </w:rPr>
        <w:t>600 años</w:t>
      </w:r>
    </w:p>
    <w:p w14:paraId="3DD2EEB3" w14:textId="0A27B1B7" w:rsidR="00F23E3F" w:rsidRPr="00982C3B" w:rsidRDefault="00982C3B" w:rsidP="00692987">
      <w:pPr>
        <w:pStyle w:val="NormalWeb"/>
        <w:shd w:val="clear" w:color="auto" w:fill="FFFFFF"/>
        <w:spacing w:before="240" w:beforeAutospacing="0" w:after="240" w:afterAutospacing="0" w:line="338" w:lineRule="atLeast"/>
        <w:jc w:val="both"/>
        <w:rPr>
          <w:rFonts w:asciiTheme="minorHAnsi" w:hAnsiTheme="minorHAnsi" w:cs="Helvetica"/>
          <w:color w:val="606060"/>
          <w:sz w:val="32"/>
          <w:szCs w:val="32"/>
        </w:rPr>
      </w:pPr>
      <w:r w:rsidRPr="00982C3B">
        <w:rPr>
          <w:rFonts w:asciiTheme="minorHAnsi" w:hAnsiTheme="minorHAnsi" w:cs="Helvetica"/>
          <w:color w:val="606060"/>
          <w:sz w:val="32"/>
          <w:szCs w:val="32"/>
        </w:rPr>
        <w:t>Crónica de la Fiesta</w:t>
      </w:r>
      <w:r w:rsidR="0028280C">
        <w:rPr>
          <w:rFonts w:asciiTheme="minorHAnsi" w:hAnsiTheme="minorHAnsi" w:cs="Helvetica"/>
          <w:color w:val="606060"/>
          <w:sz w:val="32"/>
          <w:szCs w:val="32"/>
        </w:rPr>
        <w:t>,</w:t>
      </w:r>
      <w:r w:rsidR="00EE176F">
        <w:rPr>
          <w:rFonts w:asciiTheme="minorHAnsi" w:hAnsiTheme="minorHAnsi" w:cs="Helvetica"/>
          <w:color w:val="606060"/>
          <w:sz w:val="32"/>
          <w:szCs w:val="32"/>
        </w:rPr>
        <w:t xml:space="preserve"> por el Secretariado Gitano</w:t>
      </w:r>
    </w:p>
    <w:p w14:paraId="0791E548" w14:textId="77777777" w:rsidR="00692987" w:rsidRPr="00465797" w:rsidRDefault="00692987" w:rsidP="00692987">
      <w:pPr>
        <w:pStyle w:val="NormalWeb"/>
        <w:shd w:val="clear" w:color="auto" w:fill="FFFFFF"/>
        <w:spacing w:before="240" w:beforeAutospacing="0" w:after="240" w:afterAutospacing="0" w:line="338" w:lineRule="atLeast"/>
        <w:jc w:val="both"/>
        <w:rPr>
          <w:rFonts w:asciiTheme="minorHAnsi" w:hAnsiTheme="minorHAnsi" w:cs="Helvetica"/>
          <w:color w:val="606060"/>
        </w:rPr>
      </w:pPr>
      <w:r w:rsidRPr="00465797">
        <w:rPr>
          <w:rFonts w:asciiTheme="minorHAnsi" w:hAnsiTheme="minorHAnsi" w:cs="Helvetica"/>
          <w:color w:val="606060"/>
        </w:rPr>
        <w:t>El pasado 28 de enero celebramos en nuestra sede de Madrid un acto muy especial con motivo de los </w:t>
      </w:r>
      <w:r w:rsidRPr="00465797">
        <w:rPr>
          <w:rStyle w:val="Textoennegrita"/>
          <w:rFonts w:asciiTheme="minorHAnsi" w:eastAsiaTheme="majorEastAsia" w:hAnsiTheme="minorHAnsi" w:cs="Helvetica"/>
          <w:color w:val="606060"/>
        </w:rPr>
        <w:t>600 años de la presencia documentada del pueblo gitano en España</w:t>
      </w:r>
      <w:r w:rsidRPr="00465797">
        <w:rPr>
          <w:rFonts w:asciiTheme="minorHAnsi" w:hAnsiTheme="minorHAnsi" w:cs="Helvetica"/>
          <w:color w:val="606060"/>
        </w:rPr>
        <w:t>. Un día de reconocimiento, memoria y reivindicación en el que nos acompañaron </w:t>
      </w:r>
      <w:r w:rsidRPr="00465797">
        <w:rPr>
          <w:rStyle w:val="Textoennegrita"/>
          <w:rFonts w:asciiTheme="minorHAnsi" w:eastAsiaTheme="majorEastAsia" w:hAnsiTheme="minorHAnsi" w:cs="Helvetica"/>
          <w:color w:val="606060"/>
        </w:rPr>
        <w:t>Carmen Calvo, presidenta del Consejo de Estado, y Ángel Gabilondo, Defensor del Pueblo</w:t>
      </w:r>
      <w:r w:rsidRPr="00465797">
        <w:rPr>
          <w:rFonts w:asciiTheme="minorHAnsi" w:hAnsiTheme="minorHAnsi" w:cs="Helvetica"/>
          <w:color w:val="606060"/>
        </w:rPr>
        <w:t>, junto a representantes de entidades sociales, empresas colaboradoras, instituciones y nuestra base social gitana. </w:t>
      </w:r>
    </w:p>
    <w:p w14:paraId="0315B1C8" w14:textId="77777777" w:rsidR="00692987" w:rsidRPr="00465797" w:rsidRDefault="00692987" w:rsidP="00692987">
      <w:pPr>
        <w:pStyle w:val="NormalWeb"/>
        <w:shd w:val="clear" w:color="auto" w:fill="FFFFFF"/>
        <w:spacing w:before="240" w:beforeAutospacing="0" w:after="240" w:afterAutospacing="0" w:line="338" w:lineRule="atLeast"/>
        <w:jc w:val="both"/>
        <w:rPr>
          <w:rFonts w:asciiTheme="minorHAnsi" w:hAnsiTheme="minorHAnsi" w:cs="Helvetica"/>
          <w:color w:val="606060"/>
        </w:rPr>
      </w:pPr>
      <w:r w:rsidRPr="00465797">
        <w:rPr>
          <w:rFonts w:asciiTheme="minorHAnsi" w:hAnsiTheme="minorHAnsi" w:cs="Helvetica"/>
          <w:color w:val="606060"/>
        </w:rPr>
        <w:t>La jornada comenzó con una representación teatral a cargo de jóvenes gitanos y gitanas, poniendo en escena el momento histórico de 1425 en el que el pueblo gitano llegó a la península ibérica. También inauguramos la exposición </w:t>
      </w:r>
      <w:r w:rsidRPr="00465797">
        <w:rPr>
          <w:rStyle w:val="Textoennegrita"/>
          <w:rFonts w:asciiTheme="minorHAnsi" w:eastAsiaTheme="majorEastAsia" w:hAnsiTheme="minorHAnsi" w:cs="Helvetica"/>
          <w:color w:val="606060"/>
        </w:rPr>
        <w:t>"600 años de historia compartida"</w:t>
      </w:r>
      <w:r w:rsidRPr="00465797">
        <w:rPr>
          <w:rFonts w:asciiTheme="minorHAnsi" w:hAnsiTheme="minorHAnsi" w:cs="Helvetica"/>
          <w:color w:val="606060"/>
        </w:rPr>
        <w:t>, un recorrido visual que muestra la riqueza cultural del pueblo gitano, pero también las dificultades que ha atravesado a lo largo de los siglos. El acto finalizó con la interpretación del himno Gelem Gelem, en un cierre cargado de emoción.</w:t>
      </w:r>
    </w:p>
    <w:p w14:paraId="72520917" w14:textId="77777777" w:rsidR="00692987" w:rsidRPr="00465797" w:rsidRDefault="00692987" w:rsidP="00692987">
      <w:pPr>
        <w:pStyle w:val="NormalWeb"/>
        <w:shd w:val="clear" w:color="auto" w:fill="FFFFFF"/>
        <w:spacing w:before="240" w:beforeAutospacing="0" w:after="240" w:afterAutospacing="0" w:line="338" w:lineRule="atLeast"/>
        <w:jc w:val="both"/>
        <w:rPr>
          <w:rFonts w:asciiTheme="minorHAnsi" w:hAnsiTheme="minorHAnsi" w:cs="Helvetica"/>
          <w:color w:val="606060"/>
        </w:rPr>
      </w:pPr>
      <w:r w:rsidRPr="00465797">
        <w:rPr>
          <w:rStyle w:val="Textoennegrita"/>
          <w:rFonts w:asciiTheme="minorHAnsi" w:eastAsiaTheme="majorEastAsia" w:hAnsiTheme="minorHAnsi" w:cs="Helvetica"/>
          <w:color w:val="606060"/>
        </w:rPr>
        <w:t>600 años después, la desigualdad sigue siendo real</w:t>
      </w:r>
    </w:p>
    <w:p w14:paraId="5033A37B" w14:textId="77777777" w:rsidR="00692987" w:rsidRPr="00465797" w:rsidRDefault="00692987" w:rsidP="00692987">
      <w:pPr>
        <w:pStyle w:val="NormalWeb"/>
        <w:shd w:val="clear" w:color="auto" w:fill="FFFFFF"/>
        <w:spacing w:before="240" w:beforeAutospacing="0" w:after="240" w:afterAutospacing="0" w:line="338" w:lineRule="atLeast"/>
        <w:jc w:val="both"/>
        <w:rPr>
          <w:rFonts w:asciiTheme="minorHAnsi" w:hAnsiTheme="minorHAnsi" w:cs="Helvetica"/>
          <w:color w:val="606060"/>
        </w:rPr>
      </w:pPr>
      <w:r w:rsidRPr="00465797">
        <w:rPr>
          <w:rFonts w:asciiTheme="minorHAnsi" w:hAnsiTheme="minorHAnsi" w:cs="Helvetica"/>
          <w:color w:val="606060"/>
        </w:rPr>
        <w:t>Hoy, en pleno siglo XXI, solo el </w:t>
      </w:r>
      <w:r w:rsidRPr="00465797">
        <w:rPr>
          <w:rStyle w:val="Textoennegrita"/>
          <w:rFonts w:asciiTheme="minorHAnsi" w:eastAsiaTheme="majorEastAsia" w:hAnsiTheme="minorHAnsi" w:cs="Helvetica"/>
          <w:color w:val="606060"/>
        </w:rPr>
        <w:t>17% de los jóvenes gitanos consigue terminar la educación secundaria obligatoria</w:t>
      </w:r>
      <w:r w:rsidRPr="00465797">
        <w:rPr>
          <w:rFonts w:asciiTheme="minorHAnsi" w:hAnsiTheme="minorHAnsi" w:cs="Helvetica"/>
          <w:color w:val="606060"/>
        </w:rPr>
        <w:t>. Más del 86% de las familias gitanas vive en riesgo de pobreza. Y </w:t>
      </w:r>
      <w:r w:rsidRPr="00465797">
        <w:rPr>
          <w:rStyle w:val="Textoennegrita"/>
          <w:rFonts w:asciiTheme="minorHAnsi" w:eastAsiaTheme="majorEastAsia" w:hAnsiTheme="minorHAnsi" w:cs="Helvetica"/>
          <w:color w:val="606060"/>
        </w:rPr>
        <w:t>6 de cada 10 personas gitanas han sufrido discriminación en los últimos años. </w:t>
      </w:r>
    </w:p>
    <w:p w14:paraId="398ADD6B" w14:textId="77777777" w:rsidR="00472361" w:rsidRPr="00465797" w:rsidRDefault="00692987" w:rsidP="00692987">
      <w:pPr>
        <w:pStyle w:val="NormalWeb"/>
        <w:pBdr>
          <w:bottom w:val="single" w:sz="12" w:space="1" w:color="auto"/>
        </w:pBdr>
        <w:shd w:val="clear" w:color="auto" w:fill="FFFFFF"/>
        <w:spacing w:before="240" w:beforeAutospacing="0" w:after="240" w:afterAutospacing="0" w:line="338" w:lineRule="atLeast"/>
        <w:jc w:val="both"/>
        <w:rPr>
          <w:rStyle w:val="Textoennegrita"/>
          <w:rFonts w:asciiTheme="minorHAnsi" w:eastAsiaTheme="majorEastAsia" w:hAnsiTheme="minorHAnsi" w:cs="Helvetica"/>
          <w:color w:val="606060"/>
        </w:rPr>
      </w:pPr>
      <w:r w:rsidRPr="00465797">
        <w:rPr>
          <w:rFonts w:asciiTheme="minorHAnsi" w:hAnsiTheme="minorHAnsi" w:cs="Helvetica"/>
          <w:color w:val="606060"/>
        </w:rPr>
        <w:t>No podemos seguir permitiendo que la historia de discriminación y exclusión se repita. </w:t>
      </w:r>
      <w:r w:rsidRPr="00465797">
        <w:rPr>
          <w:rStyle w:val="Textoennegrita"/>
          <w:rFonts w:asciiTheme="minorHAnsi" w:eastAsiaTheme="majorEastAsia" w:hAnsiTheme="minorHAnsi" w:cs="Helvetica"/>
          <w:color w:val="606060"/>
        </w:rPr>
        <w:t>Por eso trabajamos cada día desde la Fundación Secretariado Gitano, acompañando a más de 30.000 personas gitanas al año en su camino hacia la educación, el empleo y la igualdad de derechos.</w:t>
      </w:r>
    </w:p>
    <w:p w14:paraId="5736EC21" w14:textId="77777777" w:rsidR="00771E75" w:rsidRPr="00465797" w:rsidRDefault="00771E75" w:rsidP="00692987">
      <w:pPr>
        <w:pStyle w:val="NormalWeb"/>
        <w:pBdr>
          <w:bottom w:val="single" w:sz="12" w:space="1" w:color="auto"/>
        </w:pBdr>
        <w:shd w:val="clear" w:color="auto" w:fill="FFFFFF"/>
        <w:spacing w:before="240" w:beforeAutospacing="0" w:after="240" w:afterAutospacing="0" w:line="338" w:lineRule="atLeast"/>
        <w:jc w:val="both"/>
        <w:rPr>
          <w:rStyle w:val="Textoennegrita"/>
          <w:rFonts w:asciiTheme="minorHAnsi" w:eastAsiaTheme="majorEastAsia" w:hAnsiTheme="minorHAnsi" w:cs="Helvetica"/>
          <w:color w:val="606060"/>
        </w:rPr>
      </w:pPr>
    </w:p>
    <w:p w14:paraId="14D571D5" w14:textId="7DB1F492" w:rsidR="00120E93" w:rsidRPr="00A65F29" w:rsidRDefault="00856A36" w:rsidP="00692987">
      <w:pPr>
        <w:pStyle w:val="NormalWeb"/>
        <w:shd w:val="clear" w:color="auto" w:fill="FFFFFF"/>
        <w:spacing w:before="240" w:beforeAutospacing="0" w:after="240" w:afterAutospacing="0" w:line="338" w:lineRule="atLeast"/>
        <w:jc w:val="both"/>
        <w:rPr>
          <w:rStyle w:val="Textoennegrita"/>
          <w:rFonts w:asciiTheme="minorHAnsi" w:eastAsiaTheme="majorEastAsia" w:hAnsiTheme="minorHAnsi" w:cs="Helvetica"/>
          <w:b w:val="0"/>
          <w:bCs w:val="0"/>
          <w:color w:val="606060"/>
          <w:sz w:val="32"/>
          <w:szCs w:val="32"/>
        </w:rPr>
      </w:pPr>
      <w:r w:rsidRPr="00A65F29">
        <w:rPr>
          <w:rStyle w:val="Textoennegrita"/>
          <w:rFonts w:asciiTheme="minorHAnsi" w:eastAsiaTheme="majorEastAsia" w:hAnsiTheme="minorHAnsi" w:cs="Helvetica"/>
          <w:b w:val="0"/>
          <w:bCs w:val="0"/>
          <w:color w:val="606060"/>
          <w:sz w:val="32"/>
          <w:szCs w:val="32"/>
        </w:rPr>
        <w:t>Rebuscando en Vi</w:t>
      </w:r>
      <w:r w:rsidR="005178A4" w:rsidRPr="00A65F29">
        <w:rPr>
          <w:rStyle w:val="Textoennegrita"/>
          <w:rFonts w:asciiTheme="minorHAnsi" w:eastAsiaTheme="majorEastAsia" w:hAnsiTheme="minorHAnsi" w:cs="Helvetica"/>
          <w:b w:val="0"/>
          <w:bCs w:val="0"/>
          <w:color w:val="606060"/>
          <w:sz w:val="32"/>
          <w:szCs w:val="32"/>
        </w:rPr>
        <w:t>qui</w:t>
      </w:r>
      <w:r w:rsidR="00A511BA" w:rsidRPr="00A65F29">
        <w:rPr>
          <w:rStyle w:val="Textoennegrita"/>
          <w:rFonts w:asciiTheme="minorHAnsi" w:eastAsiaTheme="majorEastAsia" w:hAnsiTheme="minorHAnsi" w:cs="Helvetica"/>
          <w:b w:val="0"/>
          <w:bCs w:val="0"/>
          <w:color w:val="606060"/>
          <w:sz w:val="32"/>
          <w:szCs w:val="32"/>
        </w:rPr>
        <w:t>pèdia</w:t>
      </w:r>
      <w:r w:rsidR="002B4DC4" w:rsidRPr="00A65F29">
        <w:rPr>
          <w:rStyle w:val="Textoennegrita"/>
          <w:rFonts w:asciiTheme="minorHAnsi" w:eastAsiaTheme="majorEastAsia" w:hAnsiTheme="minorHAnsi" w:cs="Helvetica"/>
          <w:b w:val="0"/>
          <w:bCs w:val="0"/>
          <w:color w:val="606060"/>
          <w:sz w:val="32"/>
          <w:szCs w:val="32"/>
        </w:rPr>
        <w:t xml:space="preserve">, </w:t>
      </w:r>
      <w:r w:rsidR="00707379" w:rsidRPr="00A65F29">
        <w:rPr>
          <w:rStyle w:val="Textoennegrita"/>
          <w:rFonts w:asciiTheme="minorHAnsi" w:eastAsiaTheme="majorEastAsia" w:hAnsiTheme="minorHAnsi" w:cs="Helvetica"/>
          <w:b w:val="0"/>
          <w:bCs w:val="0"/>
          <w:color w:val="606060"/>
          <w:sz w:val="32"/>
          <w:szCs w:val="32"/>
        </w:rPr>
        <w:t>hem</w:t>
      </w:r>
      <w:r w:rsidR="00522DD7" w:rsidRPr="00A65F29">
        <w:rPr>
          <w:rStyle w:val="Textoennegrita"/>
          <w:rFonts w:asciiTheme="minorHAnsi" w:eastAsiaTheme="majorEastAsia" w:hAnsiTheme="minorHAnsi" w:cs="Helvetica"/>
          <w:b w:val="0"/>
          <w:bCs w:val="0"/>
          <w:color w:val="606060"/>
          <w:sz w:val="32"/>
          <w:szCs w:val="32"/>
        </w:rPr>
        <w:t>os</w:t>
      </w:r>
      <w:r w:rsidR="00707379" w:rsidRPr="00A65F29">
        <w:rPr>
          <w:rStyle w:val="Textoennegrita"/>
          <w:rFonts w:asciiTheme="minorHAnsi" w:eastAsiaTheme="majorEastAsia" w:hAnsiTheme="minorHAnsi" w:cs="Helvetica"/>
          <w:b w:val="0"/>
          <w:bCs w:val="0"/>
          <w:color w:val="606060"/>
          <w:sz w:val="32"/>
          <w:szCs w:val="32"/>
        </w:rPr>
        <w:t xml:space="preserve"> </w:t>
      </w:r>
      <w:r w:rsidR="00001D95" w:rsidRPr="00A65F29">
        <w:rPr>
          <w:rStyle w:val="Textoennegrita"/>
          <w:rFonts w:asciiTheme="minorHAnsi" w:eastAsiaTheme="majorEastAsia" w:hAnsiTheme="minorHAnsi" w:cs="Helvetica"/>
          <w:b w:val="0"/>
          <w:bCs w:val="0"/>
          <w:color w:val="606060"/>
          <w:sz w:val="32"/>
          <w:szCs w:val="32"/>
        </w:rPr>
        <w:t xml:space="preserve">encontrado </w:t>
      </w:r>
      <w:r w:rsidR="00C80B78">
        <w:rPr>
          <w:rStyle w:val="Textoennegrita"/>
          <w:rFonts w:asciiTheme="minorHAnsi" w:eastAsiaTheme="majorEastAsia" w:hAnsiTheme="minorHAnsi" w:cs="Helvetica"/>
          <w:b w:val="0"/>
          <w:bCs w:val="0"/>
          <w:color w:val="606060"/>
          <w:sz w:val="32"/>
          <w:szCs w:val="32"/>
        </w:rPr>
        <w:t>estos</w:t>
      </w:r>
      <w:r w:rsidR="00001D95" w:rsidRPr="00A65F29">
        <w:rPr>
          <w:rStyle w:val="Textoennegrita"/>
          <w:rFonts w:asciiTheme="minorHAnsi" w:eastAsiaTheme="majorEastAsia" w:hAnsiTheme="minorHAnsi" w:cs="Helvetica"/>
          <w:b w:val="0"/>
          <w:bCs w:val="0"/>
          <w:color w:val="606060"/>
          <w:sz w:val="32"/>
          <w:szCs w:val="32"/>
        </w:rPr>
        <w:t xml:space="preserve"> datos</w:t>
      </w:r>
      <w:r w:rsidR="00707379" w:rsidRPr="00A65F29">
        <w:rPr>
          <w:rStyle w:val="Textoennegrita"/>
          <w:rFonts w:asciiTheme="minorHAnsi" w:eastAsiaTheme="majorEastAsia" w:hAnsiTheme="minorHAnsi" w:cs="Helvetica"/>
          <w:b w:val="0"/>
          <w:bCs w:val="0"/>
          <w:color w:val="606060"/>
          <w:sz w:val="32"/>
          <w:szCs w:val="32"/>
        </w:rPr>
        <w:t xml:space="preserve"> </w:t>
      </w:r>
    </w:p>
    <w:p w14:paraId="18345532" w14:textId="77777777" w:rsidR="00924C4A" w:rsidRPr="00465797" w:rsidRDefault="00924C4A" w:rsidP="00924C4A">
      <w:pPr>
        <w:spacing w:before="120" w:after="0" w:line="240" w:lineRule="auto"/>
        <w:rPr>
          <w:rFonts w:eastAsia="Times New Roman" w:cs="Times New Roman"/>
          <w:kern w:val="0"/>
          <w:lang w:val="es-ES" w:eastAsia="ca-ES"/>
          <w14:ligatures w14:val="none"/>
        </w:rPr>
      </w:pPr>
      <w:r w:rsidRPr="00465797">
        <w:rPr>
          <w:rFonts w:eastAsia="Times New Roman" w:cs="Times New Roman"/>
          <w:kern w:val="0"/>
          <w:lang w:val="es-ES" w:eastAsia="ca-ES"/>
          <w14:ligatures w14:val="none"/>
        </w:rPr>
        <w:t>El </w:t>
      </w:r>
      <w:r w:rsidRPr="00465797">
        <w:rPr>
          <w:rFonts w:eastAsia="Times New Roman" w:cs="Times New Roman"/>
          <w:b/>
          <w:bCs/>
          <w:kern w:val="0"/>
          <w:lang w:val="es-ES" w:eastAsia="ca-ES"/>
          <w14:ligatures w14:val="none"/>
        </w:rPr>
        <w:t>pueblo gitano en España</w:t>
      </w:r>
      <w:r w:rsidRPr="00465797">
        <w:rPr>
          <w:rFonts w:eastAsia="Times New Roman" w:cs="Times New Roman"/>
          <w:kern w:val="0"/>
          <w:lang w:val="es-ES" w:eastAsia="ca-ES"/>
          <w14:ligatures w14:val="none"/>
        </w:rPr>
        <w:t xml:space="preserve"> tiene una historia de aproximadamente seis siglos, desde que se introdujeran en la península en oleadas migratorias. </w:t>
      </w:r>
    </w:p>
    <w:p w14:paraId="2AB5169D" w14:textId="77777777" w:rsidR="00924C4A" w:rsidRPr="00465797" w:rsidRDefault="00924C4A" w:rsidP="00924C4A">
      <w:pPr>
        <w:spacing w:before="120" w:after="0" w:line="240" w:lineRule="auto"/>
        <w:rPr>
          <w:rFonts w:eastAsia="Times New Roman" w:cs="Times New Roman"/>
          <w:kern w:val="0"/>
          <w:lang w:val="es-ES" w:eastAsia="ca-ES"/>
          <w14:ligatures w14:val="none"/>
        </w:rPr>
      </w:pPr>
      <w:r w:rsidRPr="00465797">
        <w:rPr>
          <w:rFonts w:eastAsia="Times New Roman" w:cs="Times New Roman"/>
          <w:kern w:val="0"/>
          <w:lang w:val="es-ES" w:eastAsia="ca-ES"/>
          <w14:ligatures w14:val="none"/>
        </w:rPr>
        <w:t>La antropología moderna, gracias al análisis lingüístico del habla gitana, ha podido situar su origen ancestral en el </w:t>
      </w:r>
      <w:hyperlink r:id="rId5" w:tooltip="Subcontinente indio" w:history="1">
        <w:r w:rsidRPr="00465797">
          <w:rPr>
            <w:rFonts w:eastAsia="Times New Roman" w:cs="Times New Roman"/>
            <w:color w:val="0000FF"/>
            <w:kern w:val="0"/>
            <w:u w:val="single"/>
            <w:lang w:val="es-ES" w:eastAsia="ca-ES"/>
            <w14:ligatures w14:val="none"/>
          </w:rPr>
          <w:t>subcontinente indio</w:t>
        </w:r>
      </w:hyperlink>
      <w:r w:rsidRPr="00465797">
        <w:rPr>
          <w:rFonts w:eastAsia="Times New Roman" w:cs="Times New Roman"/>
          <w:kern w:val="0"/>
          <w:lang w:val="es-ES" w:eastAsia="ca-ES"/>
          <w14:ligatures w14:val="none"/>
        </w:rPr>
        <w:t xml:space="preserve">. </w:t>
      </w:r>
    </w:p>
    <w:p w14:paraId="00314866" w14:textId="77777777" w:rsidR="00924C4A" w:rsidRPr="00465797" w:rsidRDefault="00924C4A" w:rsidP="00924C4A">
      <w:pPr>
        <w:spacing w:before="120" w:after="0" w:line="240" w:lineRule="auto"/>
        <w:rPr>
          <w:rFonts w:eastAsia="Times New Roman" w:cs="Times New Roman"/>
          <w:kern w:val="0"/>
          <w:lang w:val="es-ES" w:eastAsia="ca-ES"/>
          <w14:ligatures w14:val="none"/>
        </w:rPr>
      </w:pPr>
      <w:r w:rsidRPr="00465797">
        <w:rPr>
          <w:rFonts w:eastAsia="Times New Roman" w:cs="Times New Roman"/>
          <w:kern w:val="0"/>
          <w:lang w:val="es-ES" w:eastAsia="ca-ES"/>
          <w14:ligatures w14:val="none"/>
        </w:rPr>
        <w:t>La </w:t>
      </w:r>
      <w:hyperlink r:id="rId6" w:tooltip="Lengua caló" w:history="1">
        <w:r w:rsidRPr="00465797">
          <w:rPr>
            <w:rFonts w:eastAsia="Times New Roman" w:cs="Times New Roman"/>
            <w:color w:val="0000FF"/>
            <w:kern w:val="0"/>
            <w:u w:val="single"/>
            <w:lang w:val="es-ES" w:eastAsia="ca-ES"/>
            <w14:ligatures w14:val="none"/>
          </w:rPr>
          <w:t>lengua caló</w:t>
        </w:r>
      </w:hyperlink>
      <w:r w:rsidRPr="00465797">
        <w:rPr>
          <w:rFonts w:eastAsia="Times New Roman" w:cs="Times New Roman"/>
          <w:kern w:val="0"/>
          <w:lang w:val="es-ES" w:eastAsia="ca-ES"/>
          <w14:ligatures w14:val="none"/>
        </w:rPr>
        <w:t> de los gitanos españoles proviene del </w:t>
      </w:r>
      <w:hyperlink r:id="rId7" w:tooltip="Idioma romaní" w:history="1">
        <w:r w:rsidRPr="00465797">
          <w:rPr>
            <w:rFonts w:eastAsia="Times New Roman" w:cs="Times New Roman"/>
            <w:color w:val="0000FF"/>
            <w:kern w:val="0"/>
            <w:u w:val="single"/>
            <w:lang w:val="es-ES" w:eastAsia="ca-ES"/>
            <w14:ligatures w14:val="none"/>
          </w:rPr>
          <w:t>romaní</w:t>
        </w:r>
      </w:hyperlink>
      <w:r w:rsidRPr="00465797">
        <w:rPr>
          <w:rFonts w:eastAsia="Times New Roman" w:cs="Times New Roman"/>
          <w:kern w:val="0"/>
          <w:lang w:val="es-ES" w:eastAsia="ca-ES"/>
          <w14:ligatures w14:val="none"/>
        </w:rPr>
        <w:t>, hablado por los gitanos europeos, que guarda relación con el </w:t>
      </w:r>
      <w:hyperlink r:id="rId8" w:tooltip="Sánscrito" w:history="1">
        <w:r w:rsidRPr="00465797">
          <w:rPr>
            <w:rFonts w:eastAsia="Times New Roman" w:cs="Times New Roman"/>
            <w:color w:val="0000FF"/>
            <w:kern w:val="0"/>
            <w:u w:val="single"/>
            <w:lang w:val="es-ES" w:eastAsia="ca-ES"/>
            <w14:ligatures w14:val="none"/>
          </w:rPr>
          <w:t>sánscrito</w:t>
        </w:r>
      </w:hyperlink>
      <w:r w:rsidRPr="00465797">
        <w:rPr>
          <w:rFonts w:eastAsia="Times New Roman" w:cs="Times New Roman"/>
          <w:kern w:val="0"/>
          <w:lang w:val="es-ES" w:eastAsia="ca-ES"/>
          <w14:ligatures w14:val="none"/>
        </w:rPr>
        <w:t> y el </w:t>
      </w:r>
      <w:hyperlink r:id="rId9" w:tooltip="Prácrito" w:history="1">
        <w:r w:rsidRPr="00465797">
          <w:rPr>
            <w:rFonts w:eastAsia="Times New Roman" w:cs="Times New Roman"/>
            <w:color w:val="0000FF"/>
            <w:kern w:val="0"/>
            <w:u w:val="single"/>
            <w:lang w:val="es-ES" w:eastAsia="ca-ES"/>
            <w14:ligatures w14:val="none"/>
          </w:rPr>
          <w:t>prácrito</w:t>
        </w:r>
      </w:hyperlink>
      <w:r w:rsidRPr="00465797">
        <w:rPr>
          <w:rFonts w:eastAsia="Times New Roman" w:cs="Times New Roman"/>
          <w:kern w:val="0"/>
          <w:lang w:val="es-ES" w:eastAsia="ca-ES"/>
          <w14:ligatures w14:val="none"/>
        </w:rPr>
        <w:t xml:space="preserve">. </w:t>
      </w:r>
    </w:p>
    <w:p w14:paraId="7DB32FD7" w14:textId="77777777" w:rsidR="00924C4A" w:rsidRPr="00465797" w:rsidRDefault="00924C4A" w:rsidP="00924C4A">
      <w:pPr>
        <w:spacing w:before="120" w:after="0" w:line="240" w:lineRule="auto"/>
        <w:rPr>
          <w:rFonts w:eastAsia="Times New Roman" w:cs="Times New Roman"/>
          <w:kern w:val="0"/>
          <w:lang w:val="es-ES" w:eastAsia="ca-ES"/>
          <w14:ligatures w14:val="none"/>
        </w:rPr>
      </w:pPr>
      <w:r w:rsidRPr="00465797">
        <w:rPr>
          <w:rFonts w:eastAsia="Times New Roman" w:cs="Times New Roman"/>
          <w:kern w:val="0"/>
          <w:lang w:val="es-ES" w:eastAsia="ca-ES"/>
          <w14:ligatures w14:val="none"/>
        </w:rPr>
        <w:t>En la actualidad, el caló está en vías de extinción.</w:t>
      </w:r>
    </w:p>
    <w:p w14:paraId="5E3F538D" w14:textId="77777777" w:rsidR="00924C4A" w:rsidRPr="00CD55FD" w:rsidRDefault="00924C4A" w:rsidP="00924C4A">
      <w:pPr>
        <w:spacing w:before="120" w:after="0" w:line="240" w:lineRule="auto"/>
        <w:rPr>
          <w:rFonts w:eastAsia="Times New Roman" w:cs="Times New Roman"/>
          <w:kern w:val="0"/>
          <w:lang w:val="es-ES" w:eastAsia="ca-ES"/>
          <w14:ligatures w14:val="none"/>
        </w:rPr>
      </w:pPr>
      <w:r w:rsidRPr="00465797">
        <w:rPr>
          <w:rFonts w:eastAsia="Times New Roman" w:cs="Times New Roman"/>
          <w:kern w:val="0"/>
          <w:lang w:val="es-ES" w:eastAsia="ca-ES"/>
          <w14:ligatures w14:val="none"/>
        </w:rPr>
        <w:lastRenderedPageBreak/>
        <w:t xml:space="preserve">Los gitanos en España poseen rasgos culturales propios y una identidad común. </w:t>
      </w:r>
      <w:r w:rsidRPr="00465797">
        <w:rPr>
          <w:rFonts w:ascii="Arial" w:eastAsia="Times New Roman" w:hAnsi="Arial" w:cs="Arial"/>
          <w:kern w:val="0"/>
          <w:lang w:val="es-ES" w:eastAsia="ca-ES"/>
          <w14:ligatures w14:val="none"/>
        </w:rPr>
        <w:t>​</w:t>
      </w:r>
      <w:r w:rsidRPr="00465797">
        <w:rPr>
          <w:rFonts w:eastAsia="Times New Roman" w:cs="Times New Roman"/>
          <w:kern w:val="0"/>
          <w:lang w:val="es-ES" w:eastAsia="ca-ES"/>
          <w14:ligatures w14:val="none"/>
        </w:rPr>
        <w:t xml:space="preserve"> Son ciudadanos </w:t>
      </w:r>
      <w:r w:rsidRPr="00CD55FD">
        <w:rPr>
          <w:rFonts w:eastAsia="Times New Roman" w:cs="Times New Roman"/>
          <w:kern w:val="0"/>
          <w:lang w:val="es-ES" w:eastAsia="ca-ES"/>
          <w14:ligatures w14:val="none"/>
        </w:rPr>
        <w:t>de pleno derecho a efectos legales, pero a</w:t>
      </w:r>
      <w:r w:rsidRPr="00CD55FD">
        <w:rPr>
          <w:rFonts w:ascii="Aptos" w:eastAsia="Times New Roman" w:hAnsi="Aptos" w:cs="Aptos"/>
          <w:kern w:val="0"/>
          <w:lang w:val="es-ES" w:eastAsia="ca-ES"/>
          <w14:ligatures w14:val="none"/>
        </w:rPr>
        <w:t>ú</w:t>
      </w:r>
      <w:r w:rsidRPr="00CD55FD">
        <w:rPr>
          <w:rFonts w:eastAsia="Times New Roman" w:cs="Times New Roman"/>
          <w:kern w:val="0"/>
          <w:lang w:val="es-ES" w:eastAsia="ca-ES"/>
          <w14:ligatures w14:val="none"/>
        </w:rPr>
        <w:t>n observan altas tasas de pobreza,</w:t>
      </w:r>
      <w:r w:rsidRPr="00CD55FD">
        <w:rPr>
          <w:rFonts w:ascii="Aptos" w:eastAsia="Times New Roman" w:hAnsi="Aptos" w:cs="Aptos"/>
          <w:kern w:val="0"/>
          <w:lang w:val="es-ES" w:eastAsia="ca-ES"/>
          <w14:ligatures w14:val="none"/>
        </w:rPr>
        <w:t> </w:t>
      </w:r>
      <w:hyperlink r:id="rId10" w:tooltip="Exclusión social" w:history="1">
        <w:r w:rsidRPr="00CD55FD">
          <w:rPr>
            <w:rFonts w:eastAsia="Times New Roman" w:cs="Times New Roman"/>
            <w:kern w:val="0"/>
            <w:u w:val="single"/>
            <w:lang w:val="es-ES" w:eastAsia="ca-ES"/>
            <w14:ligatures w14:val="none"/>
          </w:rPr>
          <w:t>exclusión social</w:t>
        </w:r>
      </w:hyperlink>
      <w:r w:rsidRPr="00CD55FD">
        <w:rPr>
          <w:rFonts w:eastAsia="Times New Roman" w:cs="Times New Roman"/>
          <w:kern w:val="0"/>
          <w:lang w:val="es-ES" w:eastAsia="ca-ES"/>
          <w14:ligatures w14:val="none"/>
        </w:rPr>
        <w:t>, discriminación laboral y </w:t>
      </w:r>
      <w:hyperlink r:id="rId11" w:tooltip="Criminalidad" w:history="1">
        <w:r w:rsidRPr="00CD55FD">
          <w:rPr>
            <w:rFonts w:eastAsia="Times New Roman" w:cs="Times New Roman"/>
            <w:kern w:val="0"/>
            <w:lang w:val="es-ES" w:eastAsia="ca-ES"/>
            <w14:ligatures w14:val="none"/>
          </w:rPr>
          <w:t>criminalidad</w:t>
        </w:r>
      </w:hyperlink>
      <w:r w:rsidRPr="00CD55FD">
        <w:rPr>
          <w:rFonts w:eastAsia="Times New Roman" w:cs="Times New Roman"/>
          <w:kern w:val="0"/>
          <w:lang w:val="es-ES" w:eastAsia="ca-ES"/>
          <w14:ligatures w14:val="none"/>
        </w:rPr>
        <w:t xml:space="preserve">. </w:t>
      </w:r>
      <w:r w:rsidRPr="00CD55FD">
        <w:rPr>
          <w:rFonts w:ascii="Arial" w:eastAsia="Times New Roman" w:hAnsi="Arial" w:cs="Arial"/>
          <w:kern w:val="0"/>
          <w:lang w:val="es-ES" w:eastAsia="ca-ES"/>
          <w14:ligatures w14:val="none"/>
        </w:rPr>
        <w:t>​</w:t>
      </w:r>
      <w:r w:rsidRPr="00CD55FD">
        <w:rPr>
          <w:rFonts w:eastAsia="Times New Roman" w:cs="Times New Roman"/>
          <w:kern w:val="0"/>
          <w:lang w:val="es-ES" w:eastAsia="ca-ES"/>
          <w14:ligatures w14:val="none"/>
        </w:rPr>
        <w:t xml:space="preserve"> </w:t>
      </w:r>
    </w:p>
    <w:p w14:paraId="3E75279B" w14:textId="77777777" w:rsidR="00924C4A" w:rsidRPr="00CD55FD" w:rsidRDefault="00924C4A" w:rsidP="00924C4A">
      <w:pPr>
        <w:spacing w:before="120" w:after="0" w:line="240" w:lineRule="auto"/>
        <w:rPr>
          <w:rFonts w:eastAsia="Times New Roman" w:cs="Times New Roman"/>
          <w:kern w:val="0"/>
          <w:lang w:val="es-ES" w:eastAsia="ca-ES"/>
          <w14:ligatures w14:val="none"/>
        </w:rPr>
      </w:pPr>
      <w:r w:rsidRPr="00CD55FD">
        <w:rPr>
          <w:rFonts w:eastAsia="Times New Roman" w:cs="Times New Roman"/>
          <w:kern w:val="0"/>
          <w:lang w:val="es-ES" w:eastAsia="ca-ES"/>
          <w14:ligatures w14:val="none"/>
        </w:rPr>
        <w:t>La región con mayor población caló es </w:t>
      </w:r>
      <w:hyperlink r:id="rId12" w:tooltip="Andalucía" w:history="1">
        <w:r w:rsidRPr="00CD55FD">
          <w:rPr>
            <w:rFonts w:eastAsia="Times New Roman" w:cs="Times New Roman"/>
            <w:kern w:val="0"/>
            <w:u w:val="single"/>
            <w:lang w:val="es-ES" w:eastAsia="ca-ES"/>
            <w14:ligatures w14:val="none"/>
          </w:rPr>
          <w:t>Andalucía</w:t>
        </w:r>
      </w:hyperlink>
      <w:r w:rsidRPr="00CD55FD">
        <w:rPr>
          <w:rFonts w:eastAsia="Times New Roman" w:cs="Times New Roman"/>
          <w:kern w:val="0"/>
          <w:lang w:val="es-ES" w:eastAsia="ca-ES"/>
          <w14:ligatures w14:val="none"/>
        </w:rPr>
        <w:t>, aunque también destacan en </w:t>
      </w:r>
      <w:hyperlink r:id="rId13" w:tooltip="Cataluña" w:history="1">
        <w:r w:rsidRPr="00CD55FD">
          <w:rPr>
            <w:rFonts w:eastAsia="Times New Roman" w:cs="Times New Roman"/>
            <w:kern w:val="0"/>
            <w:u w:val="single"/>
            <w:lang w:val="es-ES" w:eastAsia="ca-ES"/>
            <w14:ligatures w14:val="none"/>
          </w:rPr>
          <w:t>Catalunya</w:t>
        </w:r>
      </w:hyperlink>
      <w:r w:rsidRPr="00CD55FD">
        <w:rPr>
          <w:rFonts w:eastAsia="Times New Roman" w:cs="Times New Roman"/>
          <w:kern w:val="0"/>
          <w:lang w:val="es-ES" w:eastAsia="ca-ES"/>
          <w14:ligatures w14:val="none"/>
        </w:rPr>
        <w:t>, </w:t>
      </w:r>
      <w:hyperlink r:id="rId14" w:tooltip="Comunidad Valenciana" w:history="1">
        <w:r w:rsidRPr="00CD55FD">
          <w:rPr>
            <w:rFonts w:eastAsia="Times New Roman" w:cs="Times New Roman"/>
            <w:kern w:val="0"/>
            <w:u w:val="single"/>
            <w:lang w:val="es-ES" w:eastAsia="ca-ES"/>
            <w14:ligatures w14:val="none"/>
          </w:rPr>
          <w:t>Comunidad Valenciana</w:t>
        </w:r>
      </w:hyperlink>
      <w:r w:rsidRPr="00CD55FD">
        <w:rPr>
          <w:rFonts w:eastAsia="Times New Roman" w:cs="Times New Roman"/>
          <w:kern w:val="0"/>
          <w:lang w:val="es-ES" w:eastAsia="ca-ES"/>
          <w14:ligatures w14:val="none"/>
        </w:rPr>
        <w:t> y </w:t>
      </w:r>
      <w:hyperlink r:id="rId15" w:tooltip="Madrid" w:history="1">
        <w:r w:rsidRPr="00CD55FD">
          <w:rPr>
            <w:rFonts w:eastAsia="Times New Roman" w:cs="Times New Roman"/>
            <w:kern w:val="0"/>
            <w:u w:val="single"/>
            <w:lang w:val="es-ES" w:eastAsia="ca-ES"/>
            <w14:ligatures w14:val="none"/>
          </w:rPr>
          <w:t>Madrid</w:t>
        </w:r>
      </w:hyperlink>
      <w:r w:rsidRPr="00CD55FD">
        <w:rPr>
          <w:rFonts w:eastAsia="Times New Roman" w:cs="Times New Roman"/>
          <w:kern w:val="0"/>
          <w:lang w:val="es-ES" w:eastAsia="ca-ES"/>
          <w14:ligatures w14:val="none"/>
        </w:rPr>
        <w:t xml:space="preserve">, pero se pueden encontrar comunidades por todo el país. </w:t>
      </w:r>
    </w:p>
    <w:p w14:paraId="2F7D47EA" w14:textId="018816A4" w:rsidR="00924C4A" w:rsidRPr="00465797" w:rsidRDefault="00924C4A" w:rsidP="00924C4A">
      <w:pPr>
        <w:pBdr>
          <w:bottom w:val="single" w:sz="12" w:space="1" w:color="auto"/>
        </w:pBdr>
        <w:spacing w:before="120" w:after="0" w:line="240" w:lineRule="auto"/>
        <w:rPr>
          <w:rFonts w:eastAsia="Times New Roman" w:cs="Times New Roman"/>
          <w:kern w:val="0"/>
          <w:lang w:val="es-ES" w:eastAsia="ca-ES"/>
          <w14:ligatures w14:val="none"/>
        </w:rPr>
      </w:pPr>
      <w:r w:rsidRPr="00CD55FD">
        <w:rPr>
          <w:rFonts w:eastAsia="Times New Roman" w:cs="Times New Roman"/>
          <w:kern w:val="0"/>
          <w:lang w:val="es-ES" w:eastAsia="ca-ES"/>
          <w14:ligatures w14:val="none"/>
        </w:rPr>
        <w:t xml:space="preserve">En 2014 se estimaron </w:t>
      </w:r>
      <w:r w:rsidRPr="00465797">
        <w:rPr>
          <w:rFonts w:eastAsia="Times New Roman" w:cs="Times New Roman"/>
          <w:kern w:val="0"/>
          <w:lang w:val="es-ES" w:eastAsia="ca-ES"/>
          <w14:ligatures w14:val="none"/>
        </w:rPr>
        <w:t>entre 725 y 750 mil gitanos</w:t>
      </w:r>
      <w:r w:rsidR="003007C5">
        <w:rPr>
          <w:rFonts w:eastAsia="Times New Roman" w:cs="Times New Roman"/>
          <w:kern w:val="0"/>
          <w:lang w:val="es-ES" w:eastAsia="ca-ES"/>
          <w14:ligatures w14:val="none"/>
        </w:rPr>
        <w:t>/</w:t>
      </w:r>
      <w:r w:rsidR="00436BB7">
        <w:rPr>
          <w:rFonts w:eastAsia="Times New Roman" w:cs="Times New Roman"/>
          <w:kern w:val="0"/>
          <w:lang w:val="es-ES" w:eastAsia="ca-ES"/>
          <w14:ligatures w14:val="none"/>
        </w:rPr>
        <w:t>as</w:t>
      </w:r>
      <w:r w:rsidRPr="00465797">
        <w:rPr>
          <w:rFonts w:eastAsia="Times New Roman" w:cs="Times New Roman"/>
          <w:kern w:val="0"/>
          <w:lang w:val="es-ES" w:eastAsia="ca-ES"/>
          <w14:ligatures w14:val="none"/>
        </w:rPr>
        <w:t xml:space="preserve"> en España. </w:t>
      </w:r>
      <w:r w:rsidRPr="00465797">
        <w:rPr>
          <w:rFonts w:ascii="Arial" w:eastAsia="Times New Roman" w:hAnsi="Arial" w:cs="Arial"/>
          <w:kern w:val="0"/>
          <w:lang w:val="es-ES" w:eastAsia="ca-ES"/>
          <w14:ligatures w14:val="none"/>
        </w:rPr>
        <w:t>​</w:t>
      </w:r>
    </w:p>
    <w:p w14:paraId="743CB758" w14:textId="77777777" w:rsidR="00924C4A" w:rsidRPr="00465797" w:rsidRDefault="00924C4A" w:rsidP="00924C4A">
      <w:pPr>
        <w:pBdr>
          <w:bottom w:val="single" w:sz="12" w:space="1" w:color="auto"/>
        </w:pBdr>
        <w:spacing w:before="120" w:after="0" w:line="240" w:lineRule="auto"/>
        <w:rPr>
          <w:rFonts w:eastAsia="Times New Roman" w:cs="Times New Roman"/>
          <w:kern w:val="0"/>
          <w:lang w:val="es-ES" w:eastAsia="ca-ES"/>
          <w14:ligatures w14:val="none"/>
        </w:rPr>
      </w:pPr>
    </w:p>
    <w:p w14:paraId="585294EB" w14:textId="77777777" w:rsidR="00924C4A" w:rsidRPr="00465797" w:rsidRDefault="00924C4A" w:rsidP="00924C4A">
      <w:pPr>
        <w:spacing w:after="0" w:line="240" w:lineRule="auto"/>
        <w:ind w:right="120"/>
      </w:pPr>
    </w:p>
    <w:p w14:paraId="043FE48E" w14:textId="699C5A67" w:rsidR="007935A4" w:rsidRPr="00010A59" w:rsidRDefault="00F12F03" w:rsidP="00692987">
      <w:pPr>
        <w:pStyle w:val="NormalWeb"/>
        <w:shd w:val="clear" w:color="auto" w:fill="FFFFFF"/>
        <w:spacing w:before="240" w:beforeAutospacing="0" w:after="240" w:afterAutospacing="0" w:line="338" w:lineRule="atLeast"/>
        <w:jc w:val="both"/>
        <w:rPr>
          <w:rStyle w:val="Textoennegrita"/>
          <w:rFonts w:asciiTheme="minorHAnsi" w:eastAsiaTheme="majorEastAsia" w:hAnsiTheme="minorHAnsi" w:cs="Helvetica"/>
          <w:b w:val="0"/>
          <w:bCs w:val="0"/>
          <w:color w:val="606060"/>
          <w:sz w:val="32"/>
          <w:szCs w:val="32"/>
        </w:rPr>
      </w:pPr>
      <w:r w:rsidRPr="00010A59">
        <w:rPr>
          <w:rStyle w:val="Textoennegrita"/>
          <w:rFonts w:asciiTheme="minorHAnsi" w:eastAsiaTheme="majorEastAsia" w:hAnsiTheme="minorHAnsi" w:cs="Helvetica"/>
          <w:b w:val="0"/>
          <w:bCs w:val="0"/>
          <w:color w:val="606060"/>
          <w:sz w:val="32"/>
          <w:szCs w:val="32"/>
        </w:rPr>
        <w:t>Nos</w:t>
      </w:r>
      <w:r w:rsidR="00863519">
        <w:rPr>
          <w:rStyle w:val="Textoennegrita"/>
          <w:rFonts w:asciiTheme="minorHAnsi" w:eastAsiaTheme="majorEastAsia" w:hAnsiTheme="minorHAnsi" w:cs="Helvetica"/>
          <w:b w:val="0"/>
          <w:bCs w:val="0"/>
          <w:color w:val="606060"/>
          <w:sz w:val="32"/>
          <w:szCs w:val="32"/>
        </w:rPr>
        <w:t xml:space="preserve">otros dos queremos expresar </w:t>
      </w:r>
      <w:r w:rsidR="00856F15" w:rsidRPr="00010A59">
        <w:rPr>
          <w:rStyle w:val="Textoennegrita"/>
          <w:rFonts w:asciiTheme="minorHAnsi" w:eastAsiaTheme="majorEastAsia" w:hAnsiTheme="minorHAnsi" w:cs="Helvetica"/>
          <w:b w:val="0"/>
          <w:bCs w:val="0"/>
          <w:color w:val="606060"/>
          <w:sz w:val="32"/>
          <w:szCs w:val="32"/>
        </w:rPr>
        <w:t>una opinió</w:t>
      </w:r>
      <w:r w:rsidR="00291A0C">
        <w:rPr>
          <w:rStyle w:val="Textoennegrita"/>
          <w:rFonts w:asciiTheme="minorHAnsi" w:eastAsiaTheme="majorEastAsia" w:hAnsiTheme="minorHAnsi" w:cs="Helvetica"/>
          <w:b w:val="0"/>
          <w:bCs w:val="0"/>
          <w:color w:val="606060"/>
          <w:sz w:val="32"/>
          <w:szCs w:val="32"/>
        </w:rPr>
        <w:t>n</w:t>
      </w:r>
      <w:r w:rsidR="00856F15" w:rsidRPr="00010A59">
        <w:rPr>
          <w:rStyle w:val="Textoennegrita"/>
          <w:rFonts w:asciiTheme="minorHAnsi" w:eastAsiaTheme="majorEastAsia" w:hAnsiTheme="minorHAnsi" w:cs="Helvetica"/>
          <w:b w:val="0"/>
          <w:bCs w:val="0"/>
          <w:color w:val="606060"/>
          <w:sz w:val="32"/>
          <w:szCs w:val="32"/>
        </w:rPr>
        <w:t xml:space="preserve"> “diferent</w:t>
      </w:r>
      <w:r w:rsidR="003D0947">
        <w:rPr>
          <w:rStyle w:val="Textoennegrita"/>
          <w:rFonts w:asciiTheme="minorHAnsi" w:eastAsiaTheme="majorEastAsia" w:hAnsiTheme="minorHAnsi" w:cs="Helvetica"/>
          <w:b w:val="0"/>
          <w:bCs w:val="0"/>
          <w:color w:val="606060"/>
          <w:sz w:val="32"/>
          <w:szCs w:val="32"/>
        </w:rPr>
        <w:t>e</w:t>
      </w:r>
      <w:r w:rsidR="007935A4" w:rsidRPr="00010A59">
        <w:rPr>
          <w:rStyle w:val="Textoennegrita"/>
          <w:rFonts w:asciiTheme="minorHAnsi" w:eastAsiaTheme="majorEastAsia" w:hAnsiTheme="minorHAnsi" w:cs="Helvetica"/>
          <w:b w:val="0"/>
          <w:bCs w:val="0"/>
          <w:color w:val="606060"/>
          <w:sz w:val="32"/>
          <w:szCs w:val="32"/>
        </w:rPr>
        <w:t>”</w:t>
      </w:r>
    </w:p>
    <w:p w14:paraId="5196BF97" w14:textId="77777777" w:rsidR="00936625" w:rsidRPr="00936625" w:rsidRDefault="00936625" w:rsidP="00936625">
      <w:pPr>
        <w:pStyle w:val="NormalWeb"/>
        <w:shd w:val="clear" w:color="auto" w:fill="FFFFFF"/>
        <w:spacing w:before="240" w:after="240" w:line="338" w:lineRule="atLeast"/>
        <w:jc w:val="both"/>
        <w:rPr>
          <w:rStyle w:val="Textoennegrita"/>
          <w:rFonts w:asciiTheme="minorHAnsi" w:eastAsiaTheme="majorEastAsia" w:hAnsiTheme="minorHAnsi" w:cs="Helvetica"/>
          <w:b w:val="0"/>
          <w:bCs w:val="0"/>
          <w:color w:val="606060"/>
        </w:rPr>
      </w:pPr>
      <w:r w:rsidRPr="00936625">
        <w:rPr>
          <w:rStyle w:val="Textoennegrita"/>
          <w:rFonts w:asciiTheme="minorHAnsi" w:eastAsiaTheme="majorEastAsia" w:hAnsiTheme="minorHAnsi" w:cs="Helvetica"/>
          <w:b w:val="0"/>
          <w:bCs w:val="0"/>
          <w:color w:val="606060"/>
        </w:rPr>
        <w:t xml:space="preserve">Entendemos que, después de tantos siglos, los gitanos y las gitanas son españoles y españolas. Y que sus problemas, que nos escandalizan, no pueden ser considerados problemas “suyos”, sino problemas de España, y de cada una de sus comunidades autónomas.  </w:t>
      </w:r>
    </w:p>
    <w:p w14:paraId="1F40EBC9" w14:textId="78E7886D" w:rsidR="00936625" w:rsidRPr="00936625" w:rsidRDefault="00936625" w:rsidP="00936625">
      <w:pPr>
        <w:pStyle w:val="NormalWeb"/>
        <w:shd w:val="clear" w:color="auto" w:fill="FFFFFF"/>
        <w:spacing w:before="240" w:after="240" w:line="338" w:lineRule="atLeast"/>
        <w:jc w:val="both"/>
        <w:rPr>
          <w:rStyle w:val="Textoennegrita"/>
          <w:rFonts w:asciiTheme="minorHAnsi" w:eastAsiaTheme="majorEastAsia" w:hAnsiTheme="minorHAnsi" w:cs="Helvetica"/>
          <w:b w:val="0"/>
          <w:bCs w:val="0"/>
          <w:color w:val="606060"/>
        </w:rPr>
      </w:pPr>
      <w:r w:rsidRPr="00936625">
        <w:rPr>
          <w:rStyle w:val="Textoennegrita"/>
          <w:rFonts w:asciiTheme="minorHAnsi" w:eastAsiaTheme="majorEastAsia" w:hAnsiTheme="minorHAnsi" w:cs="Helvetica"/>
          <w:b w:val="0"/>
          <w:bCs w:val="0"/>
          <w:color w:val="606060"/>
        </w:rPr>
        <w:t xml:space="preserve">El dato que no nos escandaliza, sino que </w:t>
      </w:r>
      <w:r w:rsidR="00574FAE">
        <w:rPr>
          <w:rStyle w:val="Textoennegrita"/>
          <w:rFonts w:asciiTheme="minorHAnsi" w:eastAsiaTheme="majorEastAsia" w:hAnsiTheme="minorHAnsi" w:cs="Helvetica"/>
          <w:b w:val="0"/>
          <w:bCs w:val="0"/>
          <w:color w:val="606060"/>
        </w:rPr>
        <w:t>nos estremece</w:t>
      </w:r>
      <w:r w:rsidRPr="00936625">
        <w:rPr>
          <w:rStyle w:val="Textoennegrita"/>
          <w:rFonts w:asciiTheme="minorHAnsi" w:eastAsiaTheme="majorEastAsia" w:hAnsiTheme="minorHAnsi" w:cs="Helvetica"/>
          <w:b w:val="0"/>
          <w:bCs w:val="0"/>
          <w:color w:val="606060"/>
        </w:rPr>
        <w:t>, es que solo el 17 por 100 de los jóvenes gitanos/</w:t>
      </w:r>
      <w:r w:rsidR="00654C5D">
        <w:rPr>
          <w:rStyle w:val="Textoennegrita"/>
          <w:rFonts w:asciiTheme="minorHAnsi" w:eastAsiaTheme="majorEastAsia" w:hAnsiTheme="minorHAnsi" w:cs="Helvetica"/>
          <w:b w:val="0"/>
          <w:bCs w:val="0"/>
          <w:color w:val="606060"/>
        </w:rPr>
        <w:t>as</w:t>
      </w:r>
      <w:r w:rsidRPr="00936625">
        <w:rPr>
          <w:rStyle w:val="Textoennegrita"/>
          <w:rFonts w:asciiTheme="minorHAnsi" w:eastAsiaTheme="majorEastAsia" w:hAnsiTheme="minorHAnsi" w:cs="Helvetica"/>
          <w:b w:val="0"/>
          <w:bCs w:val="0"/>
          <w:color w:val="606060"/>
        </w:rPr>
        <w:t xml:space="preserve"> apruebe la Secundaria. </w:t>
      </w:r>
    </w:p>
    <w:p w14:paraId="18A22F06" w14:textId="3003D91A" w:rsidR="00936625" w:rsidRPr="00936625" w:rsidRDefault="00936625" w:rsidP="00936625">
      <w:pPr>
        <w:pStyle w:val="NormalWeb"/>
        <w:shd w:val="clear" w:color="auto" w:fill="FFFFFF"/>
        <w:spacing w:before="240" w:after="240" w:line="338" w:lineRule="atLeast"/>
        <w:jc w:val="both"/>
        <w:rPr>
          <w:rStyle w:val="Textoennegrita"/>
          <w:rFonts w:asciiTheme="minorHAnsi" w:eastAsiaTheme="majorEastAsia" w:hAnsiTheme="minorHAnsi" w:cs="Helvetica"/>
          <w:b w:val="0"/>
          <w:bCs w:val="0"/>
          <w:color w:val="606060"/>
        </w:rPr>
      </w:pPr>
      <w:r w:rsidRPr="00936625">
        <w:rPr>
          <w:rStyle w:val="Textoennegrita"/>
          <w:rFonts w:asciiTheme="minorHAnsi" w:eastAsiaTheme="majorEastAsia" w:hAnsiTheme="minorHAnsi" w:cs="Helvetica"/>
          <w:b w:val="0"/>
          <w:bCs w:val="0"/>
          <w:color w:val="606060"/>
        </w:rPr>
        <w:t>Supon</w:t>
      </w:r>
      <w:r w:rsidR="0041486E">
        <w:rPr>
          <w:rStyle w:val="Textoennegrita"/>
          <w:rFonts w:asciiTheme="minorHAnsi" w:eastAsiaTheme="majorEastAsia" w:hAnsiTheme="minorHAnsi" w:cs="Helvetica"/>
          <w:b w:val="0"/>
          <w:bCs w:val="0"/>
          <w:color w:val="606060"/>
        </w:rPr>
        <w:t>ga</w:t>
      </w:r>
      <w:r w:rsidRPr="00936625">
        <w:rPr>
          <w:rStyle w:val="Textoennegrita"/>
          <w:rFonts w:asciiTheme="minorHAnsi" w:eastAsiaTheme="majorEastAsia" w:hAnsiTheme="minorHAnsi" w:cs="Helvetica"/>
          <w:b w:val="0"/>
          <w:bCs w:val="0"/>
          <w:color w:val="606060"/>
        </w:rPr>
        <w:t xml:space="preserve">mos que, dentro de una población superior a los 700.000 habitantes, la fracción en edad estudiantil supere los 150.000 estudiantes. Pues </w:t>
      </w:r>
      <w:r w:rsidR="00C4339F">
        <w:rPr>
          <w:rStyle w:val="Textoennegrita"/>
          <w:rFonts w:asciiTheme="minorHAnsi" w:eastAsiaTheme="majorEastAsia" w:hAnsiTheme="minorHAnsi" w:cs="Helvetica"/>
          <w:b w:val="0"/>
          <w:bCs w:val="0"/>
          <w:color w:val="606060"/>
        </w:rPr>
        <w:t xml:space="preserve">el hecho de </w:t>
      </w:r>
      <w:r w:rsidRPr="00936625">
        <w:rPr>
          <w:rStyle w:val="Textoennegrita"/>
          <w:rFonts w:asciiTheme="minorHAnsi" w:eastAsiaTheme="majorEastAsia" w:hAnsiTheme="minorHAnsi" w:cs="Helvetica"/>
          <w:b w:val="0"/>
          <w:bCs w:val="0"/>
          <w:color w:val="606060"/>
        </w:rPr>
        <w:t>que solo completen los estudios normales unos 25.500, una sexta parte... Esto lo encontramos catastrófico.  No solo para  ellos/</w:t>
      </w:r>
      <w:r w:rsidR="003054E6">
        <w:rPr>
          <w:rStyle w:val="Textoennegrita"/>
          <w:rFonts w:asciiTheme="minorHAnsi" w:eastAsiaTheme="majorEastAsia" w:hAnsiTheme="minorHAnsi" w:cs="Helvetica"/>
          <w:b w:val="0"/>
          <w:bCs w:val="0"/>
          <w:color w:val="606060"/>
        </w:rPr>
        <w:t>as</w:t>
      </w:r>
      <w:r w:rsidRPr="00936625">
        <w:rPr>
          <w:rStyle w:val="Textoennegrita"/>
          <w:rFonts w:asciiTheme="minorHAnsi" w:eastAsiaTheme="majorEastAsia" w:hAnsiTheme="minorHAnsi" w:cs="Helvetica"/>
          <w:b w:val="0"/>
          <w:bCs w:val="0"/>
          <w:color w:val="606060"/>
        </w:rPr>
        <w:t>, sino para España, para Andalucía, para Catalu</w:t>
      </w:r>
      <w:r w:rsidR="00196F00">
        <w:rPr>
          <w:rStyle w:val="Textoennegrita"/>
          <w:rFonts w:asciiTheme="minorHAnsi" w:eastAsiaTheme="majorEastAsia" w:hAnsiTheme="minorHAnsi" w:cs="Helvetica"/>
          <w:b w:val="0"/>
          <w:bCs w:val="0"/>
          <w:color w:val="606060"/>
        </w:rPr>
        <w:t>ny</w:t>
      </w:r>
      <w:r w:rsidRPr="00936625">
        <w:rPr>
          <w:rStyle w:val="Textoennegrita"/>
          <w:rFonts w:asciiTheme="minorHAnsi" w:eastAsiaTheme="majorEastAsia" w:hAnsiTheme="minorHAnsi" w:cs="Helvetica"/>
          <w:b w:val="0"/>
          <w:bCs w:val="0"/>
          <w:color w:val="606060"/>
        </w:rPr>
        <w:t xml:space="preserve">a, </w:t>
      </w:r>
      <w:r w:rsidR="008701D4">
        <w:rPr>
          <w:rStyle w:val="Textoennegrita"/>
          <w:rFonts w:asciiTheme="minorHAnsi" w:eastAsiaTheme="majorEastAsia" w:hAnsiTheme="minorHAnsi" w:cs="Helvetica"/>
          <w:b w:val="0"/>
          <w:bCs w:val="0"/>
          <w:color w:val="606060"/>
        </w:rPr>
        <w:t>para Euskadi</w:t>
      </w:r>
      <w:r w:rsidR="00DE4C3C">
        <w:rPr>
          <w:rStyle w:val="Textoennegrita"/>
          <w:rFonts w:asciiTheme="minorHAnsi" w:eastAsiaTheme="majorEastAsia" w:hAnsiTheme="minorHAnsi" w:cs="Helvetica"/>
          <w:b w:val="0"/>
          <w:bCs w:val="0"/>
          <w:color w:val="606060"/>
        </w:rPr>
        <w:t xml:space="preserve">, </w:t>
      </w:r>
      <w:r w:rsidRPr="00936625">
        <w:rPr>
          <w:rStyle w:val="Textoennegrita"/>
          <w:rFonts w:asciiTheme="minorHAnsi" w:eastAsiaTheme="majorEastAsia" w:hAnsiTheme="minorHAnsi" w:cs="Helvetica"/>
          <w:b w:val="0"/>
          <w:bCs w:val="0"/>
          <w:color w:val="606060"/>
        </w:rPr>
        <w:t>etc.</w:t>
      </w:r>
    </w:p>
    <w:p w14:paraId="20F2CB14" w14:textId="595DD502" w:rsidR="00936625" w:rsidRPr="00936625" w:rsidRDefault="00936625" w:rsidP="00936625">
      <w:pPr>
        <w:pStyle w:val="NormalWeb"/>
        <w:shd w:val="clear" w:color="auto" w:fill="FFFFFF"/>
        <w:spacing w:before="240" w:after="240" w:line="338" w:lineRule="atLeast"/>
        <w:jc w:val="both"/>
        <w:rPr>
          <w:rStyle w:val="Textoennegrita"/>
          <w:rFonts w:asciiTheme="minorHAnsi" w:eastAsiaTheme="majorEastAsia" w:hAnsiTheme="minorHAnsi" w:cs="Helvetica"/>
          <w:b w:val="0"/>
          <w:bCs w:val="0"/>
          <w:color w:val="606060"/>
        </w:rPr>
      </w:pPr>
      <w:r w:rsidRPr="00936625">
        <w:rPr>
          <w:rStyle w:val="Textoennegrita"/>
          <w:rFonts w:asciiTheme="minorHAnsi" w:eastAsiaTheme="majorEastAsia" w:hAnsiTheme="minorHAnsi" w:cs="Helvetica"/>
          <w:b w:val="0"/>
          <w:bCs w:val="0"/>
          <w:color w:val="606060"/>
        </w:rPr>
        <w:t>Pero es que, si este dato es catastrófico, hay otr</w:t>
      </w:r>
      <w:r w:rsidR="005A6770">
        <w:rPr>
          <w:rStyle w:val="Textoennegrita"/>
          <w:rFonts w:asciiTheme="minorHAnsi" w:eastAsiaTheme="majorEastAsia" w:hAnsiTheme="minorHAnsi" w:cs="Helvetica"/>
          <w:b w:val="0"/>
          <w:bCs w:val="0"/>
          <w:color w:val="606060"/>
        </w:rPr>
        <w:t>o</w:t>
      </w:r>
      <w:r w:rsidRPr="00936625">
        <w:rPr>
          <w:rStyle w:val="Textoennegrita"/>
          <w:rFonts w:asciiTheme="minorHAnsi" w:eastAsiaTheme="majorEastAsia" w:hAnsiTheme="minorHAnsi" w:cs="Helvetica"/>
          <w:b w:val="0"/>
          <w:bCs w:val="0"/>
          <w:color w:val="606060"/>
        </w:rPr>
        <w:t xml:space="preserve"> que también.</w:t>
      </w:r>
    </w:p>
    <w:p w14:paraId="1D658633" w14:textId="5967B9C8" w:rsidR="00936625" w:rsidRPr="00936625" w:rsidRDefault="00936625" w:rsidP="00936625">
      <w:pPr>
        <w:pStyle w:val="NormalWeb"/>
        <w:shd w:val="clear" w:color="auto" w:fill="FFFFFF"/>
        <w:spacing w:before="240" w:after="240" w:line="338" w:lineRule="atLeast"/>
        <w:jc w:val="both"/>
        <w:rPr>
          <w:rStyle w:val="Textoennegrita"/>
          <w:rFonts w:asciiTheme="minorHAnsi" w:eastAsiaTheme="majorEastAsia" w:hAnsiTheme="minorHAnsi" w:cs="Helvetica"/>
          <w:b w:val="0"/>
          <w:bCs w:val="0"/>
          <w:color w:val="606060"/>
        </w:rPr>
      </w:pPr>
      <w:r w:rsidRPr="00936625">
        <w:rPr>
          <w:rStyle w:val="Textoennegrita"/>
          <w:rFonts w:asciiTheme="minorHAnsi" w:eastAsiaTheme="majorEastAsia" w:hAnsiTheme="minorHAnsi" w:cs="Helvetica"/>
          <w:b w:val="0"/>
          <w:bCs w:val="0"/>
          <w:color w:val="606060"/>
        </w:rPr>
        <w:t xml:space="preserve">El Secretariado Gitano afirma que, cada día,  “acompaña” </w:t>
      </w:r>
      <w:r w:rsidR="00AD7FAF">
        <w:rPr>
          <w:rStyle w:val="Textoennegrita"/>
          <w:rFonts w:asciiTheme="minorHAnsi" w:eastAsiaTheme="majorEastAsia" w:hAnsiTheme="minorHAnsi" w:cs="Helvetica"/>
          <w:b w:val="0"/>
          <w:bCs w:val="0"/>
          <w:color w:val="606060"/>
        </w:rPr>
        <w:t xml:space="preserve">a </w:t>
      </w:r>
      <w:r w:rsidRPr="00936625">
        <w:rPr>
          <w:rStyle w:val="Textoennegrita"/>
          <w:rFonts w:asciiTheme="minorHAnsi" w:eastAsiaTheme="majorEastAsia" w:hAnsiTheme="minorHAnsi" w:cs="Helvetica"/>
          <w:b w:val="0"/>
          <w:bCs w:val="0"/>
          <w:color w:val="606060"/>
        </w:rPr>
        <w:t xml:space="preserve">más de 30.000 personas (tenemos que entender que </w:t>
      </w:r>
      <w:r w:rsidR="00237CAF">
        <w:rPr>
          <w:rStyle w:val="Textoennegrita"/>
          <w:rFonts w:asciiTheme="minorHAnsi" w:eastAsiaTheme="majorEastAsia" w:hAnsiTheme="minorHAnsi" w:cs="Helvetica"/>
          <w:b w:val="0"/>
          <w:bCs w:val="0"/>
          <w:color w:val="606060"/>
        </w:rPr>
        <w:t xml:space="preserve">es </w:t>
      </w:r>
      <w:r w:rsidRPr="00936625">
        <w:rPr>
          <w:rStyle w:val="Textoennegrita"/>
          <w:rFonts w:asciiTheme="minorHAnsi" w:eastAsiaTheme="majorEastAsia" w:hAnsiTheme="minorHAnsi" w:cs="Helvetica"/>
          <w:b w:val="0"/>
          <w:bCs w:val="0"/>
          <w:color w:val="606060"/>
        </w:rPr>
        <w:t xml:space="preserve">entre estudiantes y adultos, a </w:t>
      </w:r>
      <w:r w:rsidR="00C45274">
        <w:rPr>
          <w:rStyle w:val="Textoennegrita"/>
          <w:rFonts w:asciiTheme="minorHAnsi" w:eastAsiaTheme="majorEastAsia" w:hAnsiTheme="minorHAnsi" w:cs="Helvetica"/>
          <w:b w:val="0"/>
          <w:bCs w:val="0"/>
          <w:color w:val="606060"/>
        </w:rPr>
        <w:t xml:space="preserve">no dejar de </w:t>
      </w:r>
      <w:r w:rsidRPr="00936625">
        <w:rPr>
          <w:rStyle w:val="Textoennegrita"/>
          <w:rFonts w:asciiTheme="minorHAnsi" w:eastAsiaTheme="majorEastAsia" w:hAnsiTheme="minorHAnsi" w:cs="Helvetica"/>
          <w:b w:val="0"/>
          <w:bCs w:val="0"/>
          <w:color w:val="606060"/>
        </w:rPr>
        <w:t>ir a la escuela, a</w:t>
      </w:r>
      <w:r w:rsidR="00E47627">
        <w:rPr>
          <w:rStyle w:val="Textoennegrita"/>
          <w:rFonts w:asciiTheme="minorHAnsi" w:eastAsiaTheme="majorEastAsia" w:hAnsiTheme="minorHAnsi" w:cs="Helvetica"/>
          <w:b w:val="0"/>
          <w:bCs w:val="0"/>
          <w:color w:val="606060"/>
        </w:rPr>
        <w:t xml:space="preserve"> intentar</w:t>
      </w:r>
      <w:r w:rsidRPr="00936625">
        <w:rPr>
          <w:rStyle w:val="Textoennegrita"/>
          <w:rFonts w:asciiTheme="minorHAnsi" w:eastAsiaTheme="majorEastAsia" w:hAnsiTheme="minorHAnsi" w:cs="Helvetica"/>
          <w:b w:val="0"/>
          <w:bCs w:val="0"/>
          <w:color w:val="606060"/>
        </w:rPr>
        <w:t xml:space="preserve"> encontrar trabajo..., etc.). “Acompañar” entendemos que quiere decir seguimiento, superar el desinterés, quizás de la misma familia, que quizás preferiría que el hijo se p</w:t>
      </w:r>
      <w:r w:rsidR="000E2021">
        <w:rPr>
          <w:rStyle w:val="Textoennegrita"/>
          <w:rFonts w:asciiTheme="minorHAnsi" w:eastAsiaTheme="majorEastAsia" w:hAnsiTheme="minorHAnsi" w:cs="Helvetica"/>
          <w:b w:val="0"/>
          <w:bCs w:val="0"/>
          <w:color w:val="606060"/>
        </w:rPr>
        <w:t>usiera</w:t>
      </w:r>
      <w:r w:rsidRPr="00936625">
        <w:rPr>
          <w:rStyle w:val="Textoennegrita"/>
          <w:rFonts w:asciiTheme="minorHAnsi" w:eastAsiaTheme="majorEastAsia" w:hAnsiTheme="minorHAnsi" w:cs="Helvetica"/>
          <w:b w:val="0"/>
          <w:bCs w:val="0"/>
          <w:color w:val="606060"/>
        </w:rPr>
        <w:t xml:space="preserve"> a trabajar y aportara dinero. </w:t>
      </w:r>
      <w:r w:rsidR="009E5E58">
        <w:rPr>
          <w:rStyle w:val="Textoennegrita"/>
          <w:rFonts w:asciiTheme="minorHAnsi" w:eastAsiaTheme="majorEastAsia" w:hAnsiTheme="minorHAnsi" w:cs="Helvetica"/>
          <w:b w:val="0"/>
          <w:bCs w:val="0"/>
          <w:color w:val="606060"/>
        </w:rPr>
        <w:t>Apreci</w:t>
      </w:r>
      <w:r w:rsidR="001C2ECC">
        <w:rPr>
          <w:rStyle w:val="Textoennegrita"/>
          <w:rFonts w:asciiTheme="minorHAnsi" w:eastAsiaTheme="majorEastAsia" w:hAnsiTheme="minorHAnsi" w:cs="Helvetica"/>
          <w:b w:val="0"/>
          <w:bCs w:val="0"/>
          <w:color w:val="606060"/>
        </w:rPr>
        <w:t>amos</w:t>
      </w:r>
      <w:r w:rsidRPr="00936625">
        <w:rPr>
          <w:rStyle w:val="Textoennegrita"/>
          <w:rFonts w:asciiTheme="minorHAnsi" w:eastAsiaTheme="majorEastAsia" w:hAnsiTheme="minorHAnsi" w:cs="Helvetica"/>
          <w:b w:val="0"/>
          <w:bCs w:val="0"/>
          <w:color w:val="606060"/>
        </w:rPr>
        <w:t xml:space="preserve"> que 30.000 </w:t>
      </w:r>
      <w:r w:rsidR="000F1D26">
        <w:rPr>
          <w:rStyle w:val="Textoennegrita"/>
          <w:rFonts w:asciiTheme="minorHAnsi" w:eastAsiaTheme="majorEastAsia" w:hAnsiTheme="minorHAnsi" w:cs="Helvetica"/>
          <w:b w:val="0"/>
          <w:bCs w:val="0"/>
          <w:color w:val="606060"/>
        </w:rPr>
        <w:t>“</w:t>
      </w:r>
      <w:r w:rsidRPr="00936625">
        <w:rPr>
          <w:rStyle w:val="Textoennegrita"/>
          <w:rFonts w:asciiTheme="minorHAnsi" w:eastAsiaTheme="majorEastAsia" w:hAnsiTheme="minorHAnsi" w:cs="Helvetica"/>
          <w:b w:val="0"/>
          <w:bCs w:val="0"/>
          <w:color w:val="606060"/>
        </w:rPr>
        <w:t>acompañados</w:t>
      </w:r>
      <w:r w:rsidR="000A0DF1">
        <w:rPr>
          <w:rStyle w:val="Textoennegrita"/>
          <w:rFonts w:asciiTheme="minorHAnsi" w:eastAsiaTheme="majorEastAsia" w:hAnsiTheme="minorHAnsi" w:cs="Helvetica"/>
          <w:b w:val="0"/>
          <w:bCs w:val="0"/>
          <w:color w:val="606060"/>
        </w:rPr>
        <w:t>”</w:t>
      </w:r>
      <w:r w:rsidRPr="00936625">
        <w:rPr>
          <w:rStyle w:val="Textoennegrita"/>
          <w:rFonts w:asciiTheme="minorHAnsi" w:eastAsiaTheme="majorEastAsia" w:hAnsiTheme="minorHAnsi" w:cs="Helvetica"/>
          <w:b w:val="0"/>
          <w:bCs w:val="0"/>
          <w:color w:val="606060"/>
        </w:rPr>
        <w:t>, dada la magnitud del problema, es muy poco.</w:t>
      </w:r>
    </w:p>
    <w:p w14:paraId="0A83E64D" w14:textId="02124EB2" w:rsidR="0067781B" w:rsidRDefault="00936625" w:rsidP="0067781B">
      <w:pPr>
        <w:pStyle w:val="NormalWeb"/>
        <w:shd w:val="clear" w:color="auto" w:fill="FFFFFF"/>
        <w:spacing w:before="240" w:beforeAutospacing="0" w:after="240" w:afterAutospacing="0" w:line="338" w:lineRule="atLeast"/>
        <w:jc w:val="both"/>
        <w:rPr>
          <w:rStyle w:val="Textoennegrita"/>
          <w:rFonts w:asciiTheme="minorHAnsi" w:eastAsiaTheme="majorEastAsia" w:hAnsiTheme="minorHAnsi" w:cs="Helvetica"/>
          <w:b w:val="0"/>
          <w:bCs w:val="0"/>
          <w:color w:val="606060"/>
        </w:rPr>
      </w:pPr>
      <w:r w:rsidRPr="00936625">
        <w:rPr>
          <w:rStyle w:val="Textoennegrita"/>
          <w:rFonts w:asciiTheme="minorHAnsi" w:eastAsiaTheme="majorEastAsia" w:hAnsiTheme="minorHAnsi" w:cs="Helvetica"/>
          <w:b w:val="0"/>
          <w:bCs w:val="0"/>
          <w:color w:val="606060"/>
        </w:rPr>
        <w:t>España, sus gobiernos, sus instituciones, y sus ciutadan</w:t>
      </w:r>
      <w:r w:rsidR="00373778">
        <w:rPr>
          <w:rStyle w:val="Textoennegrita"/>
          <w:rFonts w:asciiTheme="minorHAnsi" w:eastAsiaTheme="majorEastAsia" w:hAnsiTheme="minorHAnsi" w:cs="Helvetica"/>
          <w:b w:val="0"/>
          <w:bCs w:val="0"/>
          <w:color w:val="606060"/>
        </w:rPr>
        <w:t>os</w:t>
      </w:r>
      <w:r w:rsidRPr="00936625">
        <w:rPr>
          <w:rStyle w:val="Textoennegrita"/>
          <w:rFonts w:asciiTheme="minorHAnsi" w:eastAsiaTheme="majorEastAsia" w:hAnsiTheme="minorHAnsi" w:cs="Helvetica"/>
          <w:b w:val="0"/>
          <w:bCs w:val="0"/>
          <w:color w:val="606060"/>
        </w:rPr>
        <w:t>/</w:t>
      </w:r>
      <w:r w:rsidR="00C3205F">
        <w:rPr>
          <w:rStyle w:val="Textoennegrita"/>
          <w:rFonts w:asciiTheme="minorHAnsi" w:eastAsiaTheme="majorEastAsia" w:hAnsiTheme="minorHAnsi" w:cs="Helvetica"/>
          <w:b w:val="0"/>
          <w:bCs w:val="0"/>
          <w:color w:val="606060"/>
        </w:rPr>
        <w:t>as</w:t>
      </w:r>
      <w:r w:rsidRPr="00936625">
        <w:rPr>
          <w:rStyle w:val="Textoennegrita"/>
          <w:rFonts w:asciiTheme="minorHAnsi" w:eastAsiaTheme="majorEastAsia" w:hAnsiTheme="minorHAnsi" w:cs="Helvetica"/>
          <w:b w:val="0"/>
          <w:bCs w:val="0"/>
          <w:color w:val="606060"/>
        </w:rPr>
        <w:t xml:space="preserve"> más conscientes, además de la comunidad gitana, tenemos un Problema gordo</w:t>
      </w:r>
      <w:r w:rsidR="00092F4E">
        <w:rPr>
          <w:rStyle w:val="Textoennegrita"/>
          <w:rFonts w:asciiTheme="minorHAnsi" w:eastAsiaTheme="majorEastAsia" w:hAnsiTheme="minorHAnsi" w:cs="Helvetica"/>
          <w:b w:val="0"/>
          <w:bCs w:val="0"/>
          <w:color w:val="606060"/>
        </w:rPr>
        <w:t>, solo solucionable si</w:t>
      </w:r>
      <w:r w:rsidR="006A1BDD">
        <w:rPr>
          <w:rStyle w:val="Textoennegrita"/>
          <w:rFonts w:asciiTheme="minorHAnsi" w:eastAsiaTheme="majorEastAsia" w:hAnsiTheme="minorHAnsi" w:cs="Helvetica"/>
          <w:b w:val="0"/>
          <w:bCs w:val="0"/>
          <w:color w:val="606060"/>
        </w:rPr>
        <w:t xml:space="preserve"> </w:t>
      </w:r>
      <w:r w:rsidR="00092F4E">
        <w:rPr>
          <w:rStyle w:val="Textoennegrita"/>
          <w:rFonts w:asciiTheme="minorHAnsi" w:eastAsiaTheme="majorEastAsia" w:hAnsiTheme="minorHAnsi" w:cs="Helvetica"/>
          <w:b w:val="0"/>
          <w:bCs w:val="0"/>
          <w:color w:val="606060"/>
        </w:rPr>
        <w:t xml:space="preserve">se mira como </w:t>
      </w:r>
      <w:r w:rsidR="00A21308">
        <w:rPr>
          <w:rStyle w:val="Textoennegrita"/>
          <w:rFonts w:asciiTheme="minorHAnsi" w:eastAsiaTheme="majorEastAsia" w:hAnsiTheme="minorHAnsi" w:cs="Helvetica"/>
          <w:b w:val="0"/>
          <w:bCs w:val="0"/>
          <w:color w:val="606060"/>
        </w:rPr>
        <w:t xml:space="preserve">un </w:t>
      </w:r>
      <w:r w:rsidR="006A1BDD">
        <w:rPr>
          <w:rStyle w:val="Textoennegrita"/>
          <w:rFonts w:asciiTheme="minorHAnsi" w:eastAsiaTheme="majorEastAsia" w:hAnsiTheme="minorHAnsi" w:cs="Helvetica"/>
          <w:b w:val="0"/>
          <w:bCs w:val="0"/>
          <w:color w:val="606060"/>
        </w:rPr>
        <w:t xml:space="preserve">problema de Estado. </w:t>
      </w:r>
      <w:r w:rsidR="00A23247">
        <w:rPr>
          <w:rStyle w:val="Textoennegrita"/>
          <w:rFonts w:asciiTheme="minorHAnsi" w:eastAsiaTheme="majorEastAsia" w:hAnsiTheme="minorHAnsi" w:cs="Helvetica"/>
          <w:b w:val="0"/>
          <w:bCs w:val="0"/>
          <w:color w:val="606060"/>
        </w:rPr>
        <w:t xml:space="preserve">Queremos decir tan importante como </w:t>
      </w:r>
      <w:r w:rsidR="004C2407">
        <w:rPr>
          <w:rStyle w:val="Textoennegrita"/>
          <w:rFonts w:asciiTheme="minorHAnsi" w:eastAsiaTheme="majorEastAsia" w:hAnsiTheme="minorHAnsi" w:cs="Helvetica"/>
          <w:b w:val="0"/>
          <w:bCs w:val="0"/>
          <w:color w:val="606060"/>
        </w:rPr>
        <w:t xml:space="preserve">el “escudo social”, </w:t>
      </w:r>
      <w:r w:rsidR="00D56D1D">
        <w:rPr>
          <w:rStyle w:val="Textoennegrita"/>
          <w:rFonts w:asciiTheme="minorHAnsi" w:eastAsiaTheme="majorEastAsia" w:hAnsiTheme="minorHAnsi" w:cs="Helvetica"/>
          <w:b w:val="0"/>
          <w:bCs w:val="0"/>
          <w:color w:val="606060"/>
        </w:rPr>
        <w:t>las pensiones, el agua</w:t>
      </w:r>
      <w:r w:rsidR="00AA24EC">
        <w:rPr>
          <w:rStyle w:val="Textoennegrita"/>
          <w:rFonts w:asciiTheme="minorHAnsi" w:eastAsiaTheme="majorEastAsia" w:hAnsiTheme="minorHAnsi" w:cs="Helvetica"/>
          <w:b w:val="0"/>
          <w:bCs w:val="0"/>
          <w:color w:val="606060"/>
        </w:rPr>
        <w:t xml:space="preserve">, </w:t>
      </w:r>
      <w:r w:rsidR="002D056F">
        <w:rPr>
          <w:rStyle w:val="Textoennegrita"/>
          <w:rFonts w:asciiTheme="minorHAnsi" w:eastAsiaTheme="majorEastAsia" w:hAnsiTheme="minorHAnsi" w:cs="Helvetica"/>
          <w:b w:val="0"/>
          <w:bCs w:val="0"/>
          <w:color w:val="606060"/>
        </w:rPr>
        <w:t>la inmigración</w:t>
      </w:r>
      <w:r w:rsidR="00D56D1D">
        <w:rPr>
          <w:rStyle w:val="Textoennegrita"/>
          <w:rFonts w:asciiTheme="minorHAnsi" w:eastAsiaTheme="majorEastAsia" w:hAnsiTheme="minorHAnsi" w:cs="Helvetica"/>
          <w:b w:val="0"/>
          <w:bCs w:val="0"/>
          <w:color w:val="606060"/>
        </w:rPr>
        <w:t>...</w:t>
      </w:r>
    </w:p>
    <w:p w14:paraId="6A3D9579" w14:textId="77777777" w:rsidR="00291A98" w:rsidRPr="00D341FF" w:rsidRDefault="00291A98" w:rsidP="00291A98">
      <w:pPr>
        <w:spacing w:after="0"/>
        <w:jc w:val="center"/>
        <w:rPr>
          <w:sz w:val="28"/>
          <w:szCs w:val="28"/>
        </w:rPr>
      </w:pPr>
      <w:r w:rsidRPr="00D341FF">
        <w:rPr>
          <w:sz w:val="28"/>
          <w:szCs w:val="28"/>
        </w:rPr>
        <w:t>PagèsFerret</w:t>
      </w:r>
    </w:p>
    <w:p w14:paraId="579C2064" w14:textId="77777777" w:rsidR="00291A98" w:rsidRPr="00D341FF" w:rsidRDefault="00291A98" w:rsidP="00291A98">
      <w:pPr>
        <w:spacing w:after="0"/>
        <w:jc w:val="center"/>
        <w:rPr>
          <w:sz w:val="28"/>
          <w:szCs w:val="28"/>
        </w:rPr>
      </w:pPr>
      <w:r w:rsidRPr="00D341FF">
        <w:rPr>
          <w:sz w:val="28"/>
          <w:szCs w:val="28"/>
        </w:rPr>
        <w:t>Escriptors</w:t>
      </w:r>
    </w:p>
    <w:p w14:paraId="1B938993" w14:textId="77777777" w:rsidR="00291A98" w:rsidRPr="00D341FF" w:rsidRDefault="00291A98" w:rsidP="00291A98">
      <w:pPr>
        <w:spacing w:after="0"/>
        <w:jc w:val="center"/>
        <w:rPr>
          <w:sz w:val="28"/>
          <w:szCs w:val="28"/>
        </w:rPr>
      </w:pPr>
    </w:p>
    <w:p w14:paraId="6B45C714" w14:textId="77777777" w:rsidR="002D5C24" w:rsidRPr="00D341FF" w:rsidRDefault="002D5C24" w:rsidP="002D5C24">
      <w:pPr>
        <w:spacing w:after="0"/>
        <w:jc w:val="center"/>
        <w:rPr>
          <w:sz w:val="28"/>
          <w:szCs w:val="28"/>
        </w:rPr>
      </w:pPr>
    </w:p>
    <w:p w14:paraId="6EF34991" w14:textId="77777777" w:rsidR="002D5C24" w:rsidRPr="00BC3BAC" w:rsidRDefault="002D5C24" w:rsidP="002D5C24">
      <w:pPr>
        <w:jc w:val="center"/>
        <w:rPr>
          <w:sz w:val="28"/>
          <w:szCs w:val="28"/>
        </w:rPr>
      </w:pPr>
    </w:p>
    <w:p w14:paraId="766D61C5" w14:textId="77777777" w:rsidR="002D5C24" w:rsidRPr="00B20E75" w:rsidRDefault="002D5C24" w:rsidP="00692987">
      <w:pPr>
        <w:pStyle w:val="NormalWeb"/>
        <w:shd w:val="clear" w:color="auto" w:fill="FFFFFF"/>
        <w:spacing w:before="240" w:beforeAutospacing="0" w:after="240" w:afterAutospacing="0" w:line="338" w:lineRule="atLeast"/>
        <w:jc w:val="both"/>
        <w:rPr>
          <w:rFonts w:asciiTheme="minorHAnsi" w:hAnsiTheme="minorHAnsi" w:cs="Helvetica"/>
          <w:b/>
          <w:bCs/>
          <w:color w:val="606060"/>
        </w:rPr>
      </w:pPr>
    </w:p>
    <w:sectPr w:rsidR="002D5C24" w:rsidRPr="00B20E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987"/>
    <w:rsid w:val="00001D95"/>
    <w:rsid w:val="00010A59"/>
    <w:rsid w:val="00014A0F"/>
    <w:rsid w:val="00015050"/>
    <w:rsid w:val="00087860"/>
    <w:rsid w:val="00092F4E"/>
    <w:rsid w:val="000A0DF1"/>
    <w:rsid w:val="000B17BE"/>
    <w:rsid w:val="000D2E0C"/>
    <w:rsid w:val="000E2021"/>
    <w:rsid w:val="000E245E"/>
    <w:rsid w:val="000F1D26"/>
    <w:rsid w:val="00120E93"/>
    <w:rsid w:val="00124B81"/>
    <w:rsid w:val="00137A55"/>
    <w:rsid w:val="00164E8B"/>
    <w:rsid w:val="00165BF8"/>
    <w:rsid w:val="00166C0C"/>
    <w:rsid w:val="00196F00"/>
    <w:rsid w:val="001A1687"/>
    <w:rsid w:val="001B023A"/>
    <w:rsid w:val="001C2ECC"/>
    <w:rsid w:val="001C781D"/>
    <w:rsid w:val="00217B6C"/>
    <w:rsid w:val="00237CAF"/>
    <w:rsid w:val="0028280C"/>
    <w:rsid w:val="00291A0C"/>
    <w:rsid w:val="00291A98"/>
    <w:rsid w:val="002A0720"/>
    <w:rsid w:val="002B4DC4"/>
    <w:rsid w:val="002C4444"/>
    <w:rsid w:val="002D056F"/>
    <w:rsid w:val="002D5C24"/>
    <w:rsid w:val="002E7C5B"/>
    <w:rsid w:val="002F54F6"/>
    <w:rsid w:val="003007C5"/>
    <w:rsid w:val="00300F62"/>
    <w:rsid w:val="003054E6"/>
    <w:rsid w:val="0033640A"/>
    <w:rsid w:val="00340798"/>
    <w:rsid w:val="00373778"/>
    <w:rsid w:val="003A04CC"/>
    <w:rsid w:val="003D0947"/>
    <w:rsid w:val="0041159B"/>
    <w:rsid w:val="0041486E"/>
    <w:rsid w:val="00436BB7"/>
    <w:rsid w:val="00446496"/>
    <w:rsid w:val="00452011"/>
    <w:rsid w:val="00465797"/>
    <w:rsid w:val="00472361"/>
    <w:rsid w:val="0048430A"/>
    <w:rsid w:val="00485769"/>
    <w:rsid w:val="0049565A"/>
    <w:rsid w:val="004C2407"/>
    <w:rsid w:val="004D1FFD"/>
    <w:rsid w:val="0051105D"/>
    <w:rsid w:val="005178A4"/>
    <w:rsid w:val="00522DD7"/>
    <w:rsid w:val="005375D1"/>
    <w:rsid w:val="005424DF"/>
    <w:rsid w:val="00564C65"/>
    <w:rsid w:val="00571338"/>
    <w:rsid w:val="00574FAE"/>
    <w:rsid w:val="005835E1"/>
    <w:rsid w:val="00586526"/>
    <w:rsid w:val="005A2C0F"/>
    <w:rsid w:val="005A6770"/>
    <w:rsid w:val="005C1A6A"/>
    <w:rsid w:val="005D4AB4"/>
    <w:rsid w:val="006227E3"/>
    <w:rsid w:val="00654C5D"/>
    <w:rsid w:val="0067058A"/>
    <w:rsid w:val="0067781B"/>
    <w:rsid w:val="00677883"/>
    <w:rsid w:val="00692987"/>
    <w:rsid w:val="0069316A"/>
    <w:rsid w:val="006A1BDD"/>
    <w:rsid w:val="00705A05"/>
    <w:rsid w:val="00707379"/>
    <w:rsid w:val="007262AE"/>
    <w:rsid w:val="007377B0"/>
    <w:rsid w:val="00771E75"/>
    <w:rsid w:val="00782AEF"/>
    <w:rsid w:val="007935A4"/>
    <w:rsid w:val="007B2124"/>
    <w:rsid w:val="00806607"/>
    <w:rsid w:val="00856A36"/>
    <w:rsid w:val="00856F15"/>
    <w:rsid w:val="00863519"/>
    <w:rsid w:val="008701D4"/>
    <w:rsid w:val="00886C7E"/>
    <w:rsid w:val="008A4A4A"/>
    <w:rsid w:val="008B574C"/>
    <w:rsid w:val="008F34C4"/>
    <w:rsid w:val="00924628"/>
    <w:rsid w:val="00924C4A"/>
    <w:rsid w:val="00936625"/>
    <w:rsid w:val="00943E9A"/>
    <w:rsid w:val="00954558"/>
    <w:rsid w:val="00971EE7"/>
    <w:rsid w:val="00982C3B"/>
    <w:rsid w:val="009A0458"/>
    <w:rsid w:val="009C2B65"/>
    <w:rsid w:val="009C4F4F"/>
    <w:rsid w:val="009D34C3"/>
    <w:rsid w:val="009D6B76"/>
    <w:rsid w:val="009E5E58"/>
    <w:rsid w:val="00A02E97"/>
    <w:rsid w:val="00A03183"/>
    <w:rsid w:val="00A1345D"/>
    <w:rsid w:val="00A21308"/>
    <w:rsid w:val="00A23247"/>
    <w:rsid w:val="00A32944"/>
    <w:rsid w:val="00A511BA"/>
    <w:rsid w:val="00A65F29"/>
    <w:rsid w:val="00A67316"/>
    <w:rsid w:val="00A71999"/>
    <w:rsid w:val="00A722A2"/>
    <w:rsid w:val="00AA24EC"/>
    <w:rsid w:val="00AD7FAF"/>
    <w:rsid w:val="00B0488E"/>
    <w:rsid w:val="00B20E75"/>
    <w:rsid w:val="00B86290"/>
    <w:rsid w:val="00BB6EAB"/>
    <w:rsid w:val="00BD56D1"/>
    <w:rsid w:val="00BE25D0"/>
    <w:rsid w:val="00BE3157"/>
    <w:rsid w:val="00C3205F"/>
    <w:rsid w:val="00C354CE"/>
    <w:rsid w:val="00C418C6"/>
    <w:rsid w:val="00C4339F"/>
    <w:rsid w:val="00C45274"/>
    <w:rsid w:val="00C542D2"/>
    <w:rsid w:val="00C62039"/>
    <w:rsid w:val="00C64818"/>
    <w:rsid w:val="00C80B78"/>
    <w:rsid w:val="00CA71E3"/>
    <w:rsid w:val="00CC1222"/>
    <w:rsid w:val="00CD55FD"/>
    <w:rsid w:val="00D12938"/>
    <w:rsid w:val="00D16AF0"/>
    <w:rsid w:val="00D56D1D"/>
    <w:rsid w:val="00D634E4"/>
    <w:rsid w:val="00D8209A"/>
    <w:rsid w:val="00DE4C3C"/>
    <w:rsid w:val="00E22E36"/>
    <w:rsid w:val="00E421B7"/>
    <w:rsid w:val="00E47627"/>
    <w:rsid w:val="00E83163"/>
    <w:rsid w:val="00E865AD"/>
    <w:rsid w:val="00E9612D"/>
    <w:rsid w:val="00EA4628"/>
    <w:rsid w:val="00EA656F"/>
    <w:rsid w:val="00EC083A"/>
    <w:rsid w:val="00EE176F"/>
    <w:rsid w:val="00F12F03"/>
    <w:rsid w:val="00F22278"/>
    <w:rsid w:val="00F23E3F"/>
    <w:rsid w:val="00F362C1"/>
    <w:rsid w:val="00F839F9"/>
    <w:rsid w:val="00FC7099"/>
    <w:rsid w:val="00FD627B"/>
    <w:rsid w:val="00FE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9F186"/>
  <w15:chartTrackingRefBased/>
  <w15:docId w15:val="{A97ED99A-93D5-4036-94DA-C406CC4AA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929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929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929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929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929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929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929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929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929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929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929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929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9298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9298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9298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9298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9298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9298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929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929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929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929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929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9298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9298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9298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929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9298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9298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69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a-ES"/>
      <w14:ligatures w14:val="none"/>
    </w:rPr>
  </w:style>
  <w:style w:type="character" w:styleId="Textoennegrita">
    <w:name w:val="Strong"/>
    <w:basedOn w:val="Fuentedeprrafopredeter"/>
    <w:uiPriority w:val="22"/>
    <w:qFormat/>
    <w:rsid w:val="006929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4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m.wikipedia.org/wiki/S%C3%A1nscrito" TargetMode="External"/><Relationship Id="rId13" Type="http://schemas.openxmlformats.org/officeDocument/2006/relationships/hyperlink" Target="https://es.m.wikipedia.org/wiki/Catalu%C3%B1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.m.wikipedia.org/wiki/Idioma_roman%C3%AD" TargetMode="External"/><Relationship Id="rId12" Type="http://schemas.openxmlformats.org/officeDocument/2006/relationships/hyperlink" Target="https://es.m.wikipedia.org/wiki/Andaluc%C3%AD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es.m.wikipedia.org/wiki/Lengua_cal%C3%B3" TargetMode="External"/><Relationship Id="rId11" Type="http://schemas.openxmlformats.org/officeDocument/2006/relationships/hyperlink" Target="https://es.m.wikipedia.org/wiki/Criminalidad" TargetMode="External"/><Relationship Id="rId5" Type="http://schemas.openxmlformats.org/officeDocument/2006/relationships/hyperlink" Target="https://es.m.wikipedia.org/wiki/Subcontinente_indio" TargetMode="External"/><Relationship Id="rId15" Type="http://schemas.openxmlformats.org/officeDocument/2006/relationships/hyperlink" Target="https://es.m.wikipedia.org/wiki/Madrid" TargetMode="External"/><Relationship Id="rId10" Type="http://schemas.openxmlformats.org/officeDocument/2006/relationships/hyperlink" Target="https://es.m.wikipedia.org/wiki/Exclusi%C3%B3n_soci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m.wikipedia.org/wiki/Pr%C3%A1crito" TargetMode="External"/><Relationship Id="rId14" Type="http://schemas.openxmlformats.org/officeDocument/2006/relationships/hyperlink" Target="https://es.m.wikipedia.org/wiki/Comunidad_Valencian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48533-DED1-4412-9FBB-B4608C56D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769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 sal sal</dc:creator>
  <cp:keywords/>
  <dc:description/>
  <cp:lastModifiedBy>Antoni sal sal</cp:lastModifiedBy>
  <cp:revision>4</cp:revision>
  <dcterms:created xsi:type="dcterms:W3CDTF">2025-02-07T08:01:00Z</dcterms:created>
  <dcterms:modified xsi:type="dcterms:W3CDTF">2025-02-17T08:00:00Z</dcterms:modified>
</cp:coreProperties>
</file>