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F95BB" w14:textId="77777777" w:rsidR="00F75ACB" w:rsidRPr="00F75ACB" w:rsidRDefault="00F75ACB" w:rsidP="00F75ACB">
      <w:pPr>
        <w:rPr>
          <w:sz w:val="32"/>
          <w:szCs w:val="32"/>
        </w:rPr>
      </w:pPr>
      <w:r w:rsidRPr="00F75ACB">
        <w:rPr>
          <w:sz w:val="32"/>
          <w:szCs w:val="32"/>
        </w:rPr>
        <w:t>Primera reforma de l'encara molt jove cristianisme -- PagèsFerret, escriptors</w:t>
      </w:r>
    </w:p>
    <w:p w14:paraId="74206FB2" w14:textId="70A9F73C" w:rsidR="00F75ACB" w:rsidRDefault="00F75ACB" w:rsidP="00F75ACB">
      <w:r>
        <w:t>Va ser al voltant de l'any 70, al final d'unes quatre dècades de predicació apostòlica. Durant aquestes quatre dècades, segons l'autor Rafael Aguirre, en el seu llibre “Del movim</w:t>
      </w:r>
      <w:r w:rsidR="00590EDD">
        <w:t>i</w:t>
      </w:r>
      <w:r>
        <w:t>ent</w:t>
      </w:r>
      <w:r w:rsidR="00431705">
        <w:t>o</w:t>
      </w:r>
      <w:r>
        <w:t xml:space="preserve"> de Jesús a l</w:t>
      </w:r>
      <w:r w:rsidR="00431705">
        <w:t>a Iglesia cristiana</w:t>
      </w:r>
      <w:r>
        <w:t>”, el compliment íntegre del missatge cristià (repassem el text de Jesús en la mena de crònica del suposat Judici Final), aquest compliment creava problemes a l'interior de les famílies.</w:t>
      </w:r>
    </w:p>
    <w:p w14:paraId="1B69E558" w14:textId="777F402F" w:rsidR="00F75ACB" w:rsidRDefault="00F75ACB" w:rsidP="00F75ACB">
      <w:r>
        <w:t>Perquè, si una persona cristiana, en una família que no ho eren (imaginem més aviat conversions de gent jove)</w:t>
      </w:r>
      <w:r w:rsidR="00C57CC5">
        <w:t>,</w:t>
      </w:r>
      <w:r>
        <w:t xml:space="preserve"> volia ajudar persones necessitades, no podia fer-ho, perquè els recursos de la família eren “molt controlats” per l'avi. Hi havia ruptures familiars per aquesta causa.</w:t>
      </w:r>
    </w:p>
    <w:p w14:paraId="4890272D" w14:textId="6F8D6991" w:rsidR="00F75ACB" w:rsidRDefault="00F75ACB" w:rsidP="00F75ACB">
      <w:r>
        <w:t>La gent “</w:t>
      </w:r>
      <w:r w:rsidR="009970D1">
        <w:t>assenyada</w:t>
      </w:r>
      <w:r>
        <w:t>” opinava que la formació cristiana que es donava als joves havia de ser més “laxa”, perquè hi hagués més “pau”.</w:t>
      </w:r>
    </w:p>
    <w:p w14:paraId="5D3BCAC1" w14:textId="77777777" w:rsidR="00F75ACB" w:rsidRDefault="00F75ACB" w:rsidP="00F75ACB">
      <w:r>
        <w:t>I conforme la generació dels apòstols es va anar extingint, van predominar els criteris més laxos de la gent més “assenyada”.</w:t>
      </w:r>
    </w:p>
    <w:p w14:paraId="59DE2D0C" w14:textId="558726AC" w:rsidR="00F75ACB" w:rsidRDefault="00F75ACB" w:rsidP="00F75ACB">
      <w:r>
        <w:t>Quines van ser les pautes de la reforma del cristianisme?: Escriptura de diversos llibres, perquè fossin una base segura i fixa (els apòstols no havien escrit i, més aviat, ensenyaven de memòria sobre els fets viscuts ja feia temps; l'excepció va ser Pa</w:t>
      </w:r>
      <w:r w:rsidR="00273389">
        <w:t>u</w:t>
      </w:r>
      <w:r>
        <w:t>, que era escriptor nat; però s'ocupava més de qüestions sobrenaturals que no de predicar un bon comportament diari.</w:t>
      </w:r>
    </w:p>
    <w:p w14:paraId="3B730485" w14:textId="05369637" w:rsidR="00F75ACB" w:rsidRDefault="00F75ACB" w:rsidP="00F75ACB">
      <w:r>
        <w:t>Els llibres van ser els tres evangelis anomenats sinòptics (de Mate</w:t>
      </w:r>
      <w:r w:rsidR="00BE3DAE">
        <w:t>u</w:t>
      </w:r>
      <w:r>
        <w:t>, Marc i L</w:t>
      </w:r>
      <w:r w:rsidR="001402B8">
        <w:t>l</w:t>
      </w:r>
      <w:r>
        <w:t>uc) i el llibre “Fets dels apòstols”, que diuen que és de L</w:t>
      </w:r>
      <w:r w:rsidR="00892A82">
        <w:t>l</w:t>
      </w:r>
      <w:r>
        <w:t>u</w:t>
      </w:r>
      <w:r w:rsidR="00892A82">
        <w:t>c</w:t>
      </w:r>
      <w:r>
        <w:t>.</w:t>
      </w:r>
    </w:p>
    <w:p w14:paraId="46813004" w14:textId="2FA67B77" w:rsidR="00F75ACB" w:rsidRDefault="00F75ACB" w:rsidP="00F75ACB">
      <w:r>
        <w:t>Aquest llibre va donar la pauta de la forma “laxa” que es donaria ara al comportament dels cristians: va ser en el passatge de Fets, cap 2: 37-38. Els convertits de la primera predicació preguntaven: Germans, què hem de fer? I Pe</w:t>
      </w:r>
      <w:r w:rsidR="005A6A60">
        <w:t>re</w:t>
      </w:r>
      <w:r w:rsidR="006802BD">
        <w:t xml:space="preserve"> </w:t>
      </w:r>
      <w:r>
        <w:t>“diuen” que els respon: “Convertiu-vos, i que cadascun de vosaltres es faci batejar en el nom de Jesucrist per a obtenir el perdó dels pecats, i així rebreu el do de l'Esperit Sant.” Pe</w:t>
      </w:r>
      <w:r w:rsidR="00A24FDE">
        <w:t>re</w:t>
      </w:r>
      <w:r>
        <w:t xml:space="preserve"> ja havia mort, quan es va escriure aquesta gran mentida.</w:t>
      </w:r>
    </w:p>
    <w:p w14:paraId="651BF127" w14:textId="4D668DAD" w:rsidR="00F75ACB" w:rsidRDefault="00F75ACB" w:rsidP="00F75ACB">
      <w:r>
        <w:t>No obstant això, en el principi de l'evangeli de L</w:t>
      </w:r>
      <w:r w:rsidR="00704695">
        <w:t>l</w:t>
      </w:r>
      <w:r>
        <w:t>uc, hi ha una narració en la qual J</w:t>
      </w:r>
      <w:r w:rsidR="00061320">
        <w:t>o</w:t>
      </w:r>
      <w:r>
        <w:t>an Ba</w:t>
      </w:r>
      <w:r w:rsidR="004963AD">
        <w:t>p</w:t>
      </w:r>
      <w:r>
        <w:t xml:space="preserve">tista (precursor de Jesús), davant una pregunta similar (Així, doncs, què hem de fer?), respon: “Qui tingui dues túniques, que </w:t>
      </w:r>
      <w:r w:rsidR="0059036E">
        <w:t xml:space="preserve">en </w:t>
      </w:r>
      <w:r>
        <w:t xml:space="preserve">doni una a qui no </w:t>
      </w:r>
      <w:r w:rsidR="0059036E">
        <w:t xml:space="preserve">en </w:t>
      </w:r>
      <w:r>
        <w:t>tingui cap. I qui tingui aliments</w:t>
      </w:r>
      <w:r w:rsidR="003C2A7E">
        <w:t>,</w:t>
      </w:r>
      <w:r>
        <w:t xml:space="preserve"> que també els comparteixi” (Lc 3: 10-11). </w:t>
      </w:r>
    </w:p>
    <w:p w14:paraId="7BFF4DFD" w14:textId="2E7585E4" w:rsidR="00F75ACB" w:rsidRDefault="00F75ACB" w:rsidP="00F75ACB">
      <w:r>
        <w:t>Ens estalviem declarar que tots dos textos, o respostes, els va escriure la mateixa persona, L</w:t>
      </w:r>
      <w:r w:rsidR="0093313A">
        <w:t>l</w:t>
      </w:r>
      <w:r>
        <w:t>u</w:t>
      </w:r>
      <w:r w:rsidR="0093313A">
        <w:t>c</w:t>
      </w:r>
      <w:r>
        <w:t>, segons diuen.</w:t>
      </w:r>
    </w:p>
    <w:p w14:paraId="0C5FE789" w14:textId="2EADAB67" w:rsidR="00F75ACB" w:rsidRDefault="00F75ACB" w:rsidP="00F75ACB">
      <w:r>
        <w:t xml:space="preserve">Així, doncs, </w:t>
      </w:r>
      <w:r w:rsidR="00E95353">
        <w:t>lo</w:t>
      </w:r>
      <w:r>
        <w:t xml:space="preserve"> que havia de fer una persona cristiana era tan sols batejar</w:t>
      </w:r>
      <w:r w:rsidR="00E95353">
        <w:t>-se</w:t>
      </w:r>
      <w:r>
        <w:t>. Això era una cosa molt “laxa”. I… encara ho és, per a la gran majoria.</w:t>
      </w:r>
    </w:p>
    <w:p w14:paraId="674A0BF8" w14:textId="564239BA" w:rsidR="00F75ACB" w:rsidRDefault="00F75ACB" w:rsidP="00F75ACB">
      <w:r>
        <w:lastRenderedPageBreak/>
        <w:t>Totes les altres reformes que s'han fet al llarg de la Història han estat més aviat de temes secundaris.</w:t>
      </w:r>
    </w:p>
    <w:sectPr w:rsidR="00F75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CB"/>
    <w:rsid w:val="00061320"/>
    <w:rsid w:val="001402B8"/>
    <w:rsid w:val="00273389"/>
    <w:rsid w:val="0029758B"/>
    <w:rsid w:val="00376C70"/>
    <w:rsid w:val="003C2A7E"/>
    <w:rsid w:val="00431705"/>
    <w:rsid w:val="004963AD"/>
    <w:rsid w:val="0059036E"/>
    <w:rsid w:val="00590EDD"/>
    <w:rsid w:val="005A6A60"/>
    <w:rsid w:val="006802BD"/>
    <w:rsid w:val="00704695"/>
    <w:rsid w:val="00795D3A"/>
    <w:rsid w:val="00800085"/>
    <w:rsid w:val="00892A82"/>
    <w:rsid w:val="00931046"/>
    <w:rsid w:val="0093313A"/>
    <w:rsid w:val="009970D1"/>
    <w:rsid w:val="00A24FDE"/>
    <w:rsid w:val="00BE3DAE"/>
    <w:rsid w:val="00C57CC5"/>
    <w:rsid w:val="00D37C29"/>
    <w:rsid w:val="00E95353"/>
    <w:rsid w:val="00F6445D"/>
    <w:rsid w:val="00F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6CDE"/>
  <w15:chartTrackingRefBased/>
  <w15:docId w15:val="{15BAF8F5-6FF1-4CBA-B708-0F3B2391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5A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5A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5A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5A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5A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5A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5A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5A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5A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5A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5A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5A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5AC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5AC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5AC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5AC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5AC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5AC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75A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5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75A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75A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75A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75AC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75AC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75AC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75A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75AC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75A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24</cp:revision>
  <dcterms:created xsi:type="dcterms:W3CDTF">2024-05-11T12:27:00Z</dcterms:created>
  <dcterms:modified xsi:type="dcterms:W3CDTF">2024-05-11T13:04:00Z</dcterms:modified>
</cp:coreProperties>
</file>