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21A4B" w14:textId="77777777" w:rsidR="00EB2EF2" w:rsidRPr="00EB2EF2" w:rsidRDefault="00EB2EF2" w:rsidP="00EB2EF2">
      <w:pPr>
        <w:spacing w:line="240" w:lineRule="auto"/>
        <w:textAlignment w:val="baseline"/>
        <w:outlineLvl w:val="1"/>
        <w:rPr>
          <w:rFonts w:ascii="Montserrat" w:eastAsia="Times New Roman" w:hAnsi="Montserrat" w:cs="Times New Roman"/>
          <w:b/>
          <w:bCs/>
          <w:spacing w:val="-30"/>
          <w:kern w:val="0"/>
          <w:sz w:val="63"/>
          <w:szCs w:val="63"/>
          <w:lang w:eastAsia="ca-ES"/>
          <w14:ligatures w14:val="none"/>
        </w:rPr>
      </w:pPr>
      <w:r w:rsidRPr="00EB2EF2">
        <w:rPr>
          <w:rFonts w:ascii="Montserrat" w:eastAsia="Times New Roman" w:hAnsi="Montserrat" w:cs="Times New Roman"/>
          <w:b/>
          <w:bCs/>
          <w:spacing w:val="-30"/>
          <w:kern w:val="0"/>
          <w:sz w:val="63"/>
          <w:szCs w:val="63"/>
          <w:lang w:eastAsia="ca-ES"/>
          <w14:ligatures w14:val="none"/>
        </w:rPr>
        <w:t>Primera reforma del todavía muy joven cristianismo -- PagèsFerret, escriptors</w:t>
      </w:r>
    </w:p>
    <w:p w14:paraId="74377800" w14:textId="77777777" w:rsidR="00EB2EF2" w:rsidRPr="00EB2EF2" w:rsidRDefault="00EB2EF2" w:rsidP="00EB2EF2">
      <w:pPr>
        <w:spacing w:after="150" w:line="240" w:lineRule="auto"/>
        <w:textAlignment w:val="baseline"/>
        <w:rPr>
          <w:rFonts w:ascii="Open Sans" w:eastAsia="Times New Roman" w:hAnsi="Open Sans" w:cs="Open Sans"/>
          <w:kern w:val="0"/>
          <w:lang w:eastAsia="ca-ES"/>
          <w14:ligatures w14:val="none"/>
        </w:rPr>
      </w:pPr>
      <w:hyperlink r:id="rId4" w:history="1">
        <w:r w:rsidRPr="00EB2EF2">
          <w:rPr>
            <w:rFonts w:ascii="Open Sans" w:eastAsia="Times New Roman" w:hAnsi="Open Sans" w:cs="Open Sans"/>
            <w:b/>
            <w:bCs/>
            <w:i/>
            <w:iCs/>
            <w:caps/>
            <w:color w:val="0000FF"/>
            <w:spacing w:val="-3"/>
            <w:kern w:val="0"/>
            <w:sz w:val="18"/>
            <w:szCs w:val="18"/>
            <w:lang w:eastAsia="ca-ES"/>
            <w14:ligatures w14:val="none"/>
          </w:rPr>
          <w:t>ESPIRITUALIDAD</w:t>
        </w:r>
      </w:hyperlink>
    </w:p>
    <w:p w14:paraId="0F038027" w14:textId="77777777" w:rsidR="00EB2EF2" w:rsidRPr="00EB2EF2" w:rsidRDefault="00EB2EF2" w:rsidP="00EB2EF2">
      <w:pPr>
        <w:spacing w:after="0" w:line="240" w:lineRule="auto"/>
        <w:textAlignment w:val="top"/>
        <w:rPr>
          <w:rFonts w:ascii="Montserrat" w:eastAsia="Times New Roman" w:hAnsi="Montserrat" w:cs="Times New Roman"/>
          <w:caps/>
          <w:kern w:val="0"/>
          <w:sz w:val="20"/>
          <w:szCs w:val="20"/>
          <w:lang w:eastAsia="ca-ES"/>
          <w14:ligatures w14:val="none"/>
        </w:rPr>
      </w:pPr>
      <w:r w:rsidRPr="00EB2EF2">
        <w:rPr>
          <w:rFonts w:ascii="Montserrat" w:eastAsia="Times New Roman" w:hAnsi="Montserrat" w:cs="Times New Roman"/>
          <w:caps/>
          <w:kern w:val="0"/>
          <w:sz w:val="20"/>
          <w:szCs w:val="20"/>
          <w:lang w:eastAsia="ca-ES"/>
          <w14:ligatures w14:val="none"/>
        </w:rPr>
        <w:t>PUBLICADO EN</w:t>
      </w:r>
    </w:p>
    <w:p w14:paraId="14581E3B" w14:textId="77777777" w:rsidR="00EB2EF2" w:rsidRPr="00EB2EF2" w:rsidRDefault="00EB2EF2" w:rsidP="00EB2EF2">
      <w:pPr>
        <w:spacing w:line="240" w:lineRule="auto"/>
        <w:textAlignment w:val="center"/>
        <w:rPr>
          <w:rFonts w:ascii="Montserrat" w:eastAsia="Times New Roman" w:hAnsi="Montserrat" w:cs="Times New Roman"/>
          <w:b/>
          <w:bCs/>
          <w:caps/>
          <w:kern w:val="0"/>
          <w:sz w:val="20"/>
          <w:szCs w:val="20"/>
          <w:lang w:eastAsia="ca-ES"/>
          <w14:ligatures w14:val="none"/>
        </w:rPr>
      </w:pPr>
      <w:r w:rsidRPr="00EB2EF2">
        <w:rPr>
          <w:rFonts w:ascii="Montserrat" w:eastAsia="Times New Roman" w:hAnsi="Montserrat" w:cs="Times New Roman"/>
          <w:b/>
          <w:bCs/>
          <w:caps/>
          <w:kern w:val="0"/>
          <w:sz w:val="20"/>
          <w:szCs w:val="20"/>
          <w:lang w:eastAsia="ca-ES"/>
          <w14:ligatures w14:val="none"/>
        </w:rPr>
        <w:t>17 ABRIL 2024</w:t>
      </w:r>
    </w:p>
    <w:p w14:paraId="138C6A8B" w14:textId="32FF0262" w:rsidR="00EB2EF2" w:rsidRPr="00EB2EF2" w:rsidRDefault="00EB2EF2" w:rsidP="00EB2EF2">
      <w:pPr>
        <w:spacing w:after="0" w:line="450" w:lineRule="atLeast"/>
        <w:textAlignment w:val="center"/>
        <w:rPr>
          <w:rFonts w:ascii="Open Sans" w:eastAsia="Times New Roman" w:hAnsi="Open Sans" w:cs="Open Sans"/>
          <w:color w:val="444444"/>
          <w:kern w:val="0"/>
          <w:sz w:val="17"/>
          <w:szCs w:val="17"/>
          <w:lang w:eastAsia="ca-ES"/>
          <w14:ligatures w14:val="none"/>
        </w:rPr>
      </w:pPr>
      <w:r w:rsidRPr="00EB2EF2">
        <w:rPr>
          <w:rFonts w:ascii="Montserrat" w:eastAsia="Times New Roman" w:hAnsi="Montserrat" w:cs="Open Sans"/>
          <w:caps/>
          <w:color w:val="444444"/>
          <w:kern w:val="0"/>
          <w:sz w:val="20"/>
          <w:szCs w:val="20"/>
          <w:lang w:eastAsia="ca-ES"/>
          <w14:ligatures w14:val="none"/>
        </w:rPr>
        <w:t>BY</w:t>
      </w:r>
      <w:r>
        <w:rPr>
          <w:rFonts w:ascii="Montserrat" w:eastAsia="Times New Roman" w:hAnsi="Montserrat" w:cs="Open Sans"/>
          <w:caps/>
          <w:color w:val="444444"/>
          <w:kern w:val="0"/>
          <w:sz w:val="20"/>
          <w:szCs w:val="20"/>
          <w:lang w:eastAsia="ca-ES"/>
          <w14:ligatures w14:val="none"/>
        </w:rPr>
        <w:t xml:space="preserve"> </w:t>
      </w:r>
      <w:hyperlink r:id="rId5" w:history="1">
        <w:r w:rsidRPr="00EB2EF2">
          <w:rPr>
            <w:rFonts w:ascii="Montserrat" w:eastAsia="Times New Roman" w:hAnsi="Montserrat" w:cs="Open Sans"/>
            <w:b/>
            <w:bCs/>
            <w:caps/>
            <w:color w:val="0000FF"/>
            <w:kern w:val="0"/>
            <w:sz w:val="20"/>
            <w:szCs w:val="20"/>
            <w:lang w:eastAsia="ca-ES"/>
            <w14:ligatures w14:val="none"/>
          </w:rPr>
          <w:t>JUAN</w:t>
        </w:r>
      </w:hyperlink>
    </w:p>
    <w:p w14:paraId="0CE01750" w14:textId="77777777" w:rsidR="00EB2EF2" w:rsidRPr="00EB2EF2" w:rsidRDefault="00EB2EF2" w:rsidP="00EB2EF2">
      <w:pPr>
        <w:spacing w:after="105" w:line="240" w:lineRule="auto"/>
        <w:ind w:left="-450" w:right="-450"/>
        <w:textAlignment w:val="baseline"/>
        <w:rPr>
          <w:rFonts w:ascii="Times New Roman" w:eastAsia="Times New Roman" w:hAnsi="Times New Roman" w:cs="Times New Roman"/>
          <w:color w:val="000000"/>
          <w:kern w:val="0"/>
          <w:lang w:eastAsia="ca-ES"/>
          <w14:ligatures w14:val="none"/>
        </w:rPr>
      </w:pPr>
      <w:r w:rsidRPr="00EB2EF2">
        <w:rPr>
          <w:rFonts w:ascii="Open Sans" w:eastAsia="Times New Roman" w:hAnsi="Open Sans" w:cs="Open Sans"/>
          <w:kern w:val="0"/>
          <w:lang w:eastAsia="ca-ES"/>
          <w14:ligatures w14:val="none"/>
        </w:rPr>
        <w:fldChar w:fldCharType="begin"/>
      </w:r>
      <w:r w:rsidRPr="00EB2EF2">
        <w:rPr>
          <w:rFonts w:ascii="Open Sans" w:eastAsia="Times New Roman" w:hAnsi="Open Sans" w:cs="Open Sans"/>
          <w:kern w:val="0"/>
          <w:lang w:eastAsia="ca-ES"/>
          <w14:ligatures w14:val="none"/>
        </w:rPr>
        <w:instrText>HYPERLINK "https://www.facebook.com/sharer.php?u=https%3A%2F%2Fredescristianas.net%2Fprimera-reforma-del-todavia-muy-joven-cristianismopagesferret-escriptors%2F" \o "Facebook"</w:instrText>
      </w:r>
      <w:r w:rsidRPr="00EB2EF2">
        <w:rPr>
          <w:rFonts w:ascii="Open Sans" w:eastAsia="Times New Roman" w:hAnsi="Open Sans" w:cs="Open Sans"/>
          <w:kern w:val="0"/>
          <w:lang w:eastAsia="ca-ES"/>
          <w14:ligatures w14:val="none"/>
        </w:rPr>
      </w:r>
      <w:r w:rsidRPr="00EB2EF2">
        <w:rPr>
          <w:rFonts w:ascii="Open Sans" w:eastAsia="Times New Roman" w:hAnsi="Open Sans" w:cs="Open Sans"/>
          <w:kern w:val="0"/>
          <w:lang w:eastAsia="ca-ES"/>
          <w14:ligatures w14:val="none"/>
        </w:rPr>
        <w:fldChar w:fldCharType="separate"/>
      </w:r>
    </w:p>
    <w:p w14:paraId="0BEB101D" w14:textId="713FADE4" w:rsidR="00EB2EF2" w:rsidRDefault="00EB2EF2" w:rsidP="00EB2EF2">
      <w:pPr>
        <w:spacing w:after="105" w:line="240" w:lineRule="auto"/>
        <w:ind w:right="-450"/>
        <w:textAlignment w:val="baseline"/>
      </w:pPr>
      <w:r w:rsidRPr="00EB2EF2">
        <w:rPr>
          <w:rFonts w:ascii="Open Sans" w:eastAsia="Times New Roman" w:hAnsi="Open Sans" w:cs="Open Sans"/>
          <w:kern w:val="0"/>
          <w:lang w:eastAsia="ca-ES"/>
          <w14:ligatures w14:val="none"/>
        </w:rPr>
        <w:fldChar w:fldCharType="end"/>
      </w:r>
    </w:p>
    <w:p w14:paraId="53D5D6EA" w14:textId="214DB5CB" w:rsidR="00EB2EF2" w:rsidRDefault="00EB2EF2" w:rsidP="00EB2EF2">
      <w:pPr>
        <w:spacing w:after="105" w:line="240" w:lineRule="auto"/>
        <w:ind w:right="-450"/>
        <w:textAlignment w:val="baseline"/>
      </w:pPr>
    </w:p>
    <w:p w14:paraId="4DA2B98E" w14:textId="5FCD21BF" w:rsidR="00EB2EF2" w:rsidRPr="00EB2EF2" w:rsidRDefault="00EB2EF2" w:rsidP="00EB2EF2">
      <w:pPr>
        <w:spacing w:after="105" w:line="240" w:lineRule="auto"/>
        <w:ind w:right="-450"/>
        <w:textAlignment w:val="baseline"/>
        <w:rPr>
          <w:rFonts w:ascii="Open Sans" w:eastAsia="Times New Roman" w:hAnsi="Open Sans" w:cs="Open Sans"/>
          <w:color w:val="000000"/>
          <w:kern w:val="0"/>
          <w:sz w:val="17"/>
          <w:szCs w:val="17"/>
          <w:lang w:eastAsia="ca-ES"/>
          <w14:ligatures w14:val="none"/>
        </w:rPr>
      </w:pPr>
      <w:r w:rsidRPr="00EB2EF2">
        <w:rPr>
          <w:rFonts w:ascii="Open Sans" w:eastAsia="Times New Roman" w:hAnsi="Open Sans" w:cs="Open Sans"/>
          <w:kern w:val="0"/>
          <w:lang w:eastAsia="ca-ES"/>
          <w14:ligatures w14:val="none"/>
        </w:rPr>
        <w:fldChar w:fldCharType="begin"/>
      </w:r>
      <w:r w:rsidRPr="00EB2EF2">
        <w:rPr>
          <w:rFonts w:ascii="Open Sans" w:eastAsia="Times New Roman" w:hAnsi="Open Sans" w:cs="Open Sans"/>
          <w:kern w:val="0"/>
          <w:lang w:eastAsia="ca-ES"/>
          <w14:ligatures w14:val="none"/>
        </w:rPr>
        <w:instrText>HYPERLINK "https://api.whatsapp.com/send?text=Primera+reforma+del+todav%C3%ADa+muy+joven+cristianismo+--+Pag%C3%A8sFerret%2C+escriptors%20%0A%0A%20https://redescristianas.net/primera-reforma-del-todavia-muy-joven-cristianismopagesferret-escriptors/" \o "WhatsApp"</w:instrText>
      </w:r>
      <w:r w:rsidRPr="00EB2EF2">
        <w:rPr>
          <w:rFonts w:ascii="Open Sans" w:eastAsia="Times New Roman" w:hAnsi="Open Sans" w:cs="Open Sans"/>
          <w:kern w:val="0"/>
          <w:lang w:eastAsia="ca-ES"/>
          <w14:ligatures w14:val="none"/>
        </w:rPr>
      </w:r>
      <w:r w:rsidRPr="00EB2EF2">
        <w:rPr>
          <w:rFonts w:ascii="Open Sans" w:eastAsia="Times New Roman" w:hAnsi="Open Sans" w:cs="Open Sans"/>
          <w:kern w:val="0"/>
          <w:lang w:eastAsia="ca-ES"/>
          <w14:ligatures w14:val="none"/>
        </w:rPr>
        <w:fldChar w:fldCharType="separate"/>
      </w:r>
    </w:p>
    <w:p w14:paraId="76B561A9" w14:textId="77777777" w:rsidR="00EB2EF2" w:rsidRPr="00EB2EF2" w:rsidRDefault="00EB2EF2" w:rsidP="00EB2EF2">
      <w:pPr>
        <w:spacing w:line="240" w:lineRule="auto"/>
        <w:textAlignment w:val="baseline"/>
        <w:rPr>
          <w:rFonts w:ascii="Times New Roman" w:eastAsia="Times New Roman" w:hAnsi="Times New Roman" w:cs="Times New Roman"/>
          <w:kern w:val="0"/>
          <w:lang w:eastAsia="ca-ES"/>
          <w14:ligatures w14:val="none"/>
        </w:rPr>
      </w:pPr>
      <w:r w:rsidRPr="00EB2EF2">
        <w:rPr>
          <w:rFonts w:ascii="Open Sans" w:eastAsia="Times New Roman" w:hAnsi="Open Sans" w:cs="Open Sans"/>
          <w:kern w:val="0"/>
          <w:lang w:eastAsia="ca-ES"/>
          <w14:ligatures w14:val="none"/>
        </w:rPr>
        <w:fldChar w:fldCharType="end"/>
      </w:r>
    </w:p>
    <w:p w14:paraId="277091DF" w14:textId="77777777" w:rsidR="00EB2EF2" w:rsidRPr="00EB2EF2" w:rsidRDefault="00EB2EF2" w:rsidP="00EB2EF2">
      <w:pPr>
        <w:spacing w:line="240" w:lineRule="auto"/>
        <w:textAlignment w:val="baseline"/>
        <w:rPr>
          <w:rFonts w:ascii="Times New Roman" w:eastAsia="Times New Roman" w:hAnsi="Times New Roman" w:cs="Times New Roman"/>
          <w:kern w:val="0"/>
          <w:lang w:eastAsia="ca-ES"/>
          <w14:ligatures w14:val="none"/>
        </w:rPr>
      </w:pPr>
      <w:r w:rsidRPr="00EB2EF2">
        <w:rPr>
          <w:rFonts w:ascii="Times New Roman" w:eastAsia="Times New Roman" w:hAnsi="Times New Roman" w:cs="Times New Roman"/>
          <w:noProof/>
          <w:kern w:val="0"/>
          <w:lang w:eastAsia="ca-ES"/>
          <w14:ligatures w14:val="none"/>
        </w:rPr>
        <w:drawing>
          <wp:inline distT="0" distB="0" distL="0" distR="0" wp14:anchorId="71618EF6" wp14:editId="46B66F00">
            <wp:extent cx="1724025" cy="2657475"/>
            <wp:effectExtent l="0" t="0" r="9525" b="9525"/>
            <wp:docPr id="2" name="Imagen 1"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Un conjunto de letras blancas en un fondo blanco&#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2657475"/>
                    </a:xfrm>
                    <a:prstGeom prst="rect">
                      <a:avLst/>
                    </a:prstGeom>
                    <a:noFill/>
                    <a:ln>
                      <a:noFill/>
                    </a:ln>
                  </pic:spPr>
                </pic:pic>
              </a:graphicData>
            </a:graphic>
          </wp:inline>
        </w:drawing>
      </w:r>
    </w:p>
    <w:p w14:paraId="2498ED0F" w14:textId="77777777"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i/>
          <w:iCs/>
          <w:kern w:val="0"/>
          <w:sz w:val="26"/>
          <w:szCs w:val="26"/>
          <w:lang w:eastAsia="ca-ES"/>
          <w14:ligatures w14:val="none"/>
        </w:rPr>
        <w:t>Enviado a la página web de Redes Cristianas</w:t>
      </w:r>
    </w:p>
    <w:p w14:paraId="19CB1226" w14:textId="77777777"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t>Fue alrededor del año 70, al final de unas cuatro décadas de predicación apostólica. Durante estas cuatro décadas, según el autor Rafael Aguirre, en su libro “Del movimiento de Jesús a la Iglesia cristiana”, el cumplimiento íntegro del mensaje cristiano (repasemos el texto de Jesús en el tipo de crónica del supuesto Juicio Final), ese cumplimiento creaba problemas en el interior de las familias.</w:t>
      </w:r>
    </w:p>
    <w:p w14:paraId="1E83EA0A" w14:textId="77777777"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lastRenderedPageBreak/>
        <w:t>Porque, si una persona cristiana, en una familia que no lo eran (imaginemos más bien conversiones de gente joven) quería ayudar personas necesitadas, no podía hacerlo, porque los recursos de la familia eran “muy controlados” por el abuelo. Había rupturas familiares por esta causa.</w:t>
      </w:r>
    </w:p>
    <w:p w14:paraId="45B637E2" w14:textId="77777777"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t>La gente “juiciosa” opinaba que la formación cristiana que se daba a los jóvenes tenía que ser más “laxa”, para que hubiera más “paz”.</w:t>
      </w:r>
      <w:r w:rsidRPr="00EB2EF2">
        <w:rPr>
          <w:rFonts w:ascii="Montserrat" w:eastAsia="Times New Roman" w:hAnsi="Montserrat" w:cs="Times New Roman"/>
          <w:kern w:val="0"/>
          <w:sz w:val="26"/>
          <w:szCs w:val="26"/>
          <w:lang w:eastAsia="ca-ES"/>
          <w14:ligatures w14:val="none"/>
        </w:rPr>
        <w:br/>
        <w:t>Y conforme la generación de los apóstoles se fue extinguiendo, predominaron los criterios más laxos de la gente más “sensata”.</w:t>
      </w:r>
    </w:p>
    <w:p w14:paraId="7A8AA00E" w14:textId="77777777"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t>¿Cuáles fueron las pautas de la reforma del cristianismo?: Escritura de varios libros, para que fueran una base segura y fija (los apóstoles no habían escrito y, más bien, enseñaban de memoria sobre los hechos vividos ya hacía tiempo; la excepción fue Pablo, que era escritor nato; pero se ocupaba más de cuestiones sobrenaturales que no de predicar un buen comportamiento diario.</w:t>
      </w:r>
    </w:p>
    <w:p w14:paraId="332B39D0" w14:textId="77777777"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t>Los libros fueron los tres evangelios llamados sinópticos (de Mateo, Marcos y Lucas) y el libro “Hechos de los apóstoles”, que dicen que es de Lucas.</w:t>
      </w:r>
    </w:p>
    <w:p w14:paraId="139F9F51" w14:textId="77777777" w:rsid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t>Este libro dio la pauta de la forma “laxa” que se daría ahora al comportamiento de los cristianos: fue en el pasaje de Hechos, cap 2: 37-38. Los convertidos de la primera predicación preguntaban: Hermanos, ¿qué tenemos que hacer? Y Pedro “dicen” que les responde: “Convertíos, y que cada uno de vosotros se haga bautizar en el nombre de Jesucristo para obtener el perdón de los pecados, y así recibiréis el don del Espíritu Santo.” Pedro ya había muerto, cuando se escribió esta gran mentira.</w:t>
      </w:r>
      <w:r w:rsidRPr="00EB2EF2">
        <w:rPr>
          <w:rFonts w:ascii="Montserrat" w:eastAsia="Times New Roman" w:hAnsi="Montserrat" w:cs="Times New Roman"/>
          <w:kern w:val="0"/>
          <w:sz w:val="26"/>
          <w:szCs w:val="26"/>
          <w:lang w:eastAsia="ca-ES"/>
          <w14:ligatures w14:val="none"/>
        </w:rPr>
        <w:br/>
        <w:t>Sin embargo, en el principio del evangelio de Lucas, hay una narración en la cual Juan Bautista (precursor de Jesús), ante una pregunta similar</w:t>
      </w:r>
      <w:r>
        <w:rPr>
          <w:rFonts w:ascii="Montserrat" w:eastAsia="Times New Roman" w:hAnsi="Montserrat" w:cs="Times New Roman"/>
          <w:kern w:val="0"/>
          <w:sz w:val="26"/>
          <w:szCs w:val="26"/>
          <w:lang w:eastAsia="ca-ES"/>
          <w14:ligatures w14:val="none"/>
        </w:rPr>
        <w:t xml:space="preserve"> </w:t>
      </w:r>
      <w:r w:rsidRPr="00EB2EF2">
        <w:rPr>
          <w:rFonts w:ascii="Montserrat" w:eastAsia="Times New Roman" w:hAnsi="Montserrat" w:cs="Times New Roman"/>
          <w:kern w:val="0"/>
          <w:sz w:val="26"/>
          <w:szCs w:val="26"/>
          <w:lang w:eastAsia="ca-ES"/>
          <w14:ligatures w14:val="none"/>
        </w:rPr>
        <w:t xml:space="preserve">(Así, pues, ¿qué tenemos que hacer?), responde: “Quien tenga dos túnicas, que dé una a quien no tenga ninguna. Y quien tenga alimentos que también los comparta” (Lc 3: 10-11). </w:t>
      </w:r>
    </w:p>
    <w:p w14:paraId="2038CEF4" w14:textId="689E152F"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t>Nos ahorramos declarar que ambos textos, o respuestas, los escribió la misma persona, Lucas, según dicen.</w:t>
      </w:r>
    </w:p>
    <w:p w14:paraId="3E682F3F" w14:textId="77777777"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lastRenderedPageBreak/>
        <w:t>Así, pues, lo que tenía que hacer una persona cristiana era tan solo bautizarse. Esto era una cosa muy “laxa”. I… todavía lo es, para la gran mayoría.</w:t>
      </w:r>
    </w:p>
    <w:p w14:paraId="3DE95E1A" w14:textId="77777777"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t>Todas las otras reformas que se han hecho a lo largo de la Historia han sido más bien de temas secundarios.</w:t>
      </w:r>
    </w:p>
    <w:sectPr w:rsidR="00EB2EF2" w:rsidRPr="00EB2E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sDel="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F2"/>
    <w:rsid w:val="00EB2EF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2E6F"/>
  <w15:chartTrackingRefBased/>
  <w15:docId w15:val="{D15E6B90-D395-432E-B49A-28E19170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ca-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B2E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B2E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B2EF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B2EF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B2EF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B2EF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B2EF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B2EF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B2EF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2EF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B2EF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B2EF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B2EF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B2EF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B2EF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B2EF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B2EF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B2EF2"/>
    <w:rPr>
      <w:rFonts w:eastAsiaTheme="majorEastAsia" w:cstheme="majorBidi"/>
      <w:color w:val="272727" w:themeColor="text1" w:themeTint="D8"/>
    </w:rPr>
  </w:style>
  <w:style w:type="paragraph" w:styleId="Ttulo">
    <w:name w:val="Title"/>
    <w:basedOn w:val="Normal"/>
    <w:next w:val="Normal"/>
    <w:link w:val="TtuloCar"/>
    <w:uiPriority w:val="10"/>
    <w:qFormat/>
    <w:rsid w:val="00EB2E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B2EF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B2EF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B2EF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B2EF2"/>
    <w:pPr>
      <w:spacing w:before="160"/>
      <w:jc w:val="center"/>
    </w:pPr>
    <w:rPr>
      <w:i/>
      <w:iCs/>
      <w:color w:val="404040" w:themeColor="text1" w:themeTint="BF"/>
    </w:rPr>
  </w:style>
  <w:style w:type="character" w:customStyle="1" w:styleId="CitaCar">
    <w:name w:val="Cita Car"/>
    <w:basedOn w:val="Fuentedeprrafopredeter"/>
    <w:link w:val="Cita"/>
    <w:uiPriority w:val="29"/>
    <w:rsid w:val="00EB2EF2"/>
    <w:rPr>
      <w:i/>
      <w:iCs/>
      <w:color w:val="404040" w:themeColor="text1" w:themeTint="BF"/>
    </w:rPr>
  </w:style>
  <w:style w:type="paragraph" w:styleId="Prrafodelista">
    <w:name w:val="List Paragraph"/>
    <w:basedOn w:val="Normal"/>
    <w:uiPriority w:val="34"/>
    <w:qFormat/>
    <w:rsid w:val="00EB2EF2"/>
    <w:pPr>
      <w:ind w:left="720"/>
      <w:contextualSpacing/>
    </w:pPr>
  </w:style>
  <w:style w:type="character" w:styleId="nfasisintenso">
    <w:name w:val="Intense Emphasis"/>
    <w:basedOn w:val="Fuentedeprrafopredeter"/>
    <w:uiPriority w:val="21"/>
    <w:qFormat/>
    <w:rsid w:val="00EB2EF2"/>
    <w:rPr>
      <w:i/>
      <w:iCs/>
      <w:color w:val="0F4761" w:themeColor="accent1" w:themeShade="BF"/>
    </w:rPr>
  </w:style>
  <w:style w:type="paragraph" w:styleId="Citadestacada">
    <w:name w:val="Intense Quote"/>
    <w:basedOn w:val="Normal"/>
    <w:next w:val="Normal"/>
    <w:link w:val="CitadestacadaCar"/>
    <w:uiPriority w:val="30"/>
    <w:qFormat/>
    <w:rsid w:val="00EB2E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B2EF2"/>
    <w:rPr>
      <w:i/>
      <w:iCs/>
      <w:color w:val="0F4761" w:themeColor="accent1" w:themeShade="BF"/>
    </w:rPr>
  </w:style>
  <w:style w:type="character" w:styleId="Referenciaintensa">
    <w:name w:val="Intense Reference"/>
    <w:basedOn w:val="Fuentedeprrafopredeter"/>
    <w:uiPriority w:val="32"/>
    <w:qFormat/>
    <w:rsid w:val="00EB2E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284470">
      <w:bodyDiv w:val="1"/>
      <w:marLeft w:val="0"/>
      <w:marRight w:val="0"/>
      <w:marTop w:val="0"/>
      <w:marBottom w:val="0"/>
      <w:divBdr>
        <w:top w:val="none" w:sz="0" w:space="0" w:color="auto"/>
        <w:left w:val="none" w:sz="0" w:space="0" w:color="auto"/>
        <w:bottom w:val="none" w:sz="0" w:space="0" w:color="auto"/>
        <w:right w:val="none" w:sz="0" w:space="0" w:color="auto"/>
      </w:divBdr>
      <w:divsChild>
        <w:div w:id="1367634815">
          <w:marLeft w:val="0"/>
          <w:marRight w:val="0"/>
          <w:marTop w:val="0"/>
          <w:marBottom w:val="0"/>
          <w:divBdr>
            <w:top w:val="none" w:sz="0" w:space="0" w:color="auto"/>
            <w:left w:val="none" w:sz="0" w:space="0" w:color="auto"/>
            <w:bottom w:val="none" w:sz="0" w:space="0" w:color="auto"/>
            <w:right w:val="none" w:sz="0" w:space="0" w:color="auto"/>
          </w:divBdr>
          <w:divsChild>
            <w:div w:id="1765108832">
              <w:marLeft w:val="-225"/>
              <w:marRight w:val="-225"/>
              <w:marTop w:val="675"/>
              <w:marBottom w:val="0"/>
              <w:divBdr>
                <w:top w:val="none" w:sz="0" w:space="0" w:color="auto"/>
                <w:left w:val="none" w:sz="0" w:space="0" w:color="auto"/>
                <w:bottom w:val="none" w:sz="0" w:space="0" w:color="auto"/>
                <w:right w:val="none" w:sz="0" w:space="0" w:color="auto"/>
              </w:divBdr>
              <w:divsChild>
                <w:div w:id="1264729465">
                  <w:marLeft w:val="0"/>
                  <w:marRight w:val="0"/>
                  <w:marTop w:val="0"/>
                  <w:marBottom w:val="0"/>
                  <w:divBdr>
                    <w:top w:val="none" w:sz="0" w:space="0" w:color="auto"/>
                    <w:left w:val="none" w:sz="0" w:space="0" w:color="auto"/>
                    <w:bottom w:val="none" w:sz="0" w:space="0" w:color="auto"/>
                    <w:right w:val="none" w:sz="0" w:space="0" w:color="auto"/>
                  </w:divBdr>
                  <w:divsChild>
                    <w:div w:id="468327188">
                      <w:marLeft w:val="0"/>
                      <w:marRight w:val="0"/>
                      <w:marTop w:val="0"/>
                      <w:marBottom w:val="0"/>
                      <w:divBdr>
                        <w:top w:val="none" w:sz="0" w:space="0" w:color="auto"/>
                        <w:left w:val="none" w:sz="0" w:space="0" w:color="auto"/>
                        <w:bottom w:val="none" w:sz="0" w:space="0" w:color="auto"/>
                        <w:right w:val="none" w:sz="0" w:space="0" w:color="auto"/>
                      </w:divBdr>
                      <w:divsChild>
                        <w:div w:id="592858333">
                          <w:marLeft w:val="0"/>
                          <w:marRight w:val="0"/>
                          <w:marTop w:val="0"/>
                          <w:marBottom w:val="285"/>
                          <w:divBdr>
                            <w:top w:val="none" w:sz="0" w:space="0" w:color="auto"/>
                            <w:left w:val="none" w:sz="0" w:space="0" w:color="auto"/>
                            <w:bottom w:val="none" w:sz="0" w:space="0" w:color="auto"/>
                            <w:right w:val="none" w:sz="0" w:space="0" w:color="auto"/>
                          </w:divBdr>
                          <w:divsChild>
                            <w:div w:id="1521968129">
                              <w:marLeft w:val="0"/>
                              <w:marRight w:val="0"/>
                              <w:marTop w:val="0"/>
                              <w:marBottom w:val="0"/>
                              <w:divBdr>
                                <w:top w:val="none" w:sz="0" w:space="0" w:color="auto"/>
                                <w:left w:val="none" w:sz="0" w:space="0" w:color="auto"/>
                                <w:bottom w:val="none" w:sz="0" w:space="0" w:color="auto"/>
                                <w:right w:val="none" w:sz="0" w:space="0" w:color="auto"/>
                              </w:divBdr>
                            </w:div>
                          </w:divsChild>
                        </w:div>
                        <w:div w:id="754480141">
                          <w:marLeft w:val="0"/>
                          <w:marRight w:val="0"/>
                          <w:marTop w:val="0"/>
                          <w:marBottom w:val="150"/>
                          <w:divBdr>
                            <w:top w:val="none" w:sz="0" w:space="0" w:color="auto"/>
                            <w:left w:val="none" w:sz="0" w:space="0" w:color="auto"/>
                            <w:bottom w:val="none" w:sz="0" w:space="0" w:color="auto"/>
                            <w:right w:val="none" w:sz="0" w:space="0" w:color="auto"/>
                          </w:divBdr>
                          <w:divsChild>
                            <w:div w:id="1177573320">
                              <w:marLeft w:val="0"/>
                              <w:marRight w:val="0"/>
                              <w:marTop w:val="0"/>
                              <w:marBottom w:val="0"/>
                              <w:divBdr>
                                <w:top w:val="none" w:sz="0" w:space="0" w:color="auto"/>
                                <w:left w:val="none" w:sz="0" w:space="0" w:color="auto"/>
                                <w:bottom w:val="none" w:sz="0" w:space="0" w:color="auto"/>
                                <w:right w:val="none" w:sz="0" w:space="0" w:color="auto"/>
                              </w:divBdr>
                            </w:div>
                          </w:divsChild>
                        </w:div>
                        <w:div w:id="1296452697">
                          <w:marLeft w:val="-225"/>
                          <w:marRight w:val="-225"/>
                          <w:marTop w:val="0"/>
                          <w:marBottom w:val="0"/>
                          <w:divBdr>
                            <w:top w:val="none" w:sz="0" w:space="0" w:color="auto"/>
                            <w:left w:val="none" w:sz="0" w:space="0" w:color="auto"/>
                            <w:bottom w:val="none" w:sz="0" w:space="0" w:color="auto"/>
                            <w:right w:val="none" w:sz="0" w:space="0" w:color="auto"/>
                          </w:divBdr>
                          <w:divsChild>
                            <w:div w:id="902520492">
                              <w:marLeft w:val="0"/>
                              <w:marRight w:val="0"/>
                              <w:marTop w:val="0"/>
                              <w:marBottom w:val="0"/>
                              <w:divBdr>
                                <w:top w:val="single" w:sz="2" w:space="0" w:color="auto"/>
                                <w:left w:val="single" w:sz="2" w:space="0" w:color="auto"/>
                                <w:bottom w:val="single" w:sz="2" w:space="2" w:color="auto"/>
                                <w:right w:val="single" w:sz="6" w:space="0" w:color="auto"/>
                              </w:divBdr>
                              <w:divsChild>
                                <w:div w:id="76443774">
                                  <w:marLeft w:val="0"/>
                                  <w:marRight w:val="0"/>
                                  <w:marTop w:val="0"/>
                                  <w:marBottom w:val="0"/>
                                  <w:divBdr>
                                    <w:top w:val="none" w:sz="0" w:space="0" w:color="auto"/>
                                    <w:left w:val="none" w:sz="0" w:space="0" w:color="auto"/>
                                    <w:bottom w:val="none" w:sz="0" w:space="0" w:color="auto"/>
                                    <w:right w:val="none" w:sz="0" w:space="0" w:color="auto"/>
                                  </w:divBdr>
                                  <w:divsChild>
                                    <w:div w:id="1590506890">
                                      <w:marLeft w:val="0"/>
                                      <w:marRight w:val="0"/>
                                      <w:marTop w:val="0"/>
                                      <w:marBottom w:val="0"/>
                                      <w:divBdr>
                                        <w:top w:val="none" w:sz="0" w:space="0" w:color="auto"/>
                                        <w:left w:val="none" w:sz="0" w:space="0" w:color="auto"/>
                                        <w:bottom w:val="none" w:sz="0" w:space="0" w:color="auto"/>
                                        <w:right w:val="none" w:sz="0" w:space="0" w:color="auto"/>
                                      </w:divBdr>
                                      <w:divsChild>
                                        <w:div w:id="1086271457">
                                          <w:marLeft w:val="0"/>
                                          <w:marRight w:val="60"/>
                                          <w:marTop w:val="0"/>
                                          <w:marBottom w:val="0"/>
                                          <w:divBdr>
                                            <w:top w:val="none" w:sz="0" w:space="0" w:color="auto"/>
                                            <w:left w:val="none" w:sz="0" w:space="0" w:color="auto"/>
                                            <w:bottom w:val="none" w:sz="0" w:space="0" w:color="auto"/>
                                            <w:right w:val="none" w:sz="0" w:space="0" w:color="auto"/>
                                          </w:divBdr>
                                        </w:div>
                                        <w:div w:id="1932229393">
                                          <w:marLeft w:val="0"/>
                                          <w:marRight w:val="0"/>
                                          <w:marTop w:val="0"/>
                                          <w:marBottom w:val="240"/>
                                          <w:divBdr>
                                            <w:top w:val="none" w:sz="0" w:space="0" w:color="auto"/>
                                            <w:left w:val="none" w:sz="0" w:space="0" w:color="auto"/>
                                            <w:bottom w:val="none" w:sz="0" w:space="0" w:color="auto"/>
                                            <w:right w:val="none" w:sz="0" w:space="0" w:color="auto"/>
                                          </w:divBdr>
                                          <w:divsChild>
                                            <w:div w:id="18484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05141">
                              <w:marLeft w:val="0"/>
                              <w:marRight w:val="0"/>
                              <w:marTop w:val="0"/>
                              <w:marBottom w:val="0"/>
                              <w:divBdr>
                                <w:top w:val="single" w:sz="2" w:space="0" w:color="auto"/>
                                <w:left w:val="single" w:sz="2" w:space="0" w:color="auto"/>
                                <w:bottom w:val="single" w:sz="2" w:space="1" w:color="auto"/>
                                <w:right w:val="single" w:sz="6" w:space="0" w:color="auto"/>
                              </w:divBdr>
                              <w:divsChild>
                                <w:div w:id="1916549086">
                                  <w:marLeft w:val="0"/>
                                  <w:marRight w:val="0"/>
                                  <w:marTop w:val="0"/>
                                  <w:marBottom w:val="0"/>
                                  <w:divBdr>
                                    <w:top w:val="none" w:sz="0" w:space="0" w:color="auto"/>
                                    <w:left w:val="none" w:sz="0" w:space="0" w:color="auto"/>
                                    <w:bottom w:val="none" w:sz="0" w:space="0" w:color="auto"/>
                                    <w:right w:val="none" w:sz="0" w:space="0" w:color="auto"/>
                                  </w:divBdr>
                                  <w:divsChild>
                                    <w:div w:id="279840751">
                                      <w:marLeft w:val="0"/>
                                      <w:marRight w:val="0"/>
                                      <w:marTop w:val="0"/>
                                      <w:marBottom w:val="0"/>
                                      <w:divBdr>
                                        <w:top w:val="none" w:sz="0" w:space="0" w:color="auto"/>
                                        <w:left w:val="none" w:sz="0" w:space="0" w:color="auto"/>
                                        <w:bottom w:val="none" w:sz="0" w:space="0" w:color="auto"/>
                                        <w:right w:val="none" w:sz="0" w:space="0" w:color="auto"/>
                                      </w:divBdr>
                                      <w:divsChild>
                                        <w:div w:id="1932276273">
                                          <w:marLeft w:val="0"/>
                                          <w:marRight w:val="0"/>
                                          <w:marTop w:val="0"/>
                                          <w:marBottom w:val="0"/>
                                          <w:divBdr>
                                            <w:top w:val="none" w:sz="0" w:space="0" w:color="auto"/>
                                            <w:left w:val="none" w:sz="0" w:space="0" w:color="auto"/>
                                            <w:bottom w:val="none" w:sz="0" w:space="0" w:color="auto"/>
                                            <w:right w:val="none" w:sz="0" w:space="0" w:color="auto"/>
                                          </w:divBdr>
                                          <w:divsChild>
                                            <w:div w:id="1736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1562">
                              <w:marLeft w:val="0"/>
                              <w:marRight w:val="0"/>
                              <w:marTop w:val="0"/>
                              <w:marBottom w:val="0"/>
                              <w:divBdr>
                                <w:top w:val="none" w:sz="0" w:space="0" w:color="auto"/>
                                <w:left w:val="none" w:sz="0" w:space="0" w:color="auto"/>
                                <w:bottom w:val="none" w:sz="0" w:space="0" w:color="auto"/>
                                <w:right w:val="none" w:sz="0" w:space="0" w:color="auto"/>
                              </w:divBdr>
                              <w:divsChild>
                                <w:div w:id="707141484">
                                  <w:marLeft w:val="0"/>
                                  <w:marRight w:val="0"/>
                                  <w:marTop w:val="0"/>
                                  <w:marBottom w:val="0"/>
                                  <w:divBdr>
                                    <w:top w:val="none" w:sz="0" w:space="0" w:color="auto"/>
                                    <w:left w:val="none" w:sz="0" w:space="0" w:color="auto"/>
                                    <w:bottom w:val="none" w:sz="0" w:space="0" w:color="auto"/>
                                    <w:right w:val="none" w:sz="0" w:space="0" w:color="auto"/>
                                  </w:divBdr>
                                  <w:divsChild>
                                    <w:div w:id="1098911956">
                                      <w:marLeft w:val="0"/>
                                      <w:marRight w:val="0"/>
                                      <w:marTop w:val="0"/>
                                      <w:marBottom w:val="0"/>
                                      <w:divBdr>
                                        <w:top w:val="none" w:sz="0" w:space="0" w:color="auto"/>
                                        <w:left w:val="none" w:sz="0" w:space="0" w:color="auto"/>
                                        <w:bottom w:val="none" w:sz="0" w:space="0" w:color="auto"/>
                                        <w:right w:val="none" w:sz="0" w:space="0" w:color="auto"/>
                                      </w:divBdr>
                                      <w:divsChild>
                                        <w:div w:id="1289972518">
                                          <w:marLeft w:val="0"/>
                                          <w:marRight w:val="0"/>
                                          <w:marTop w:val="0"/>
                                          <w:marBottom w:val="345"/>
                                          <w:divBdr>
                                            <w:top w:val="none" w:sz="0" w:space="0" w:color="auto"/>
                                            <w:left w:val="none" w:sz="0" w:space="0" w:color="auto"/>
                                            <w:bottom w:val="none" w:sz="0" w:space="0" w:color="auto"/>
                                            <w:right w:val="none" w:sz="0" w:space="0" w:color="auto"/>
                                          </w:divBdr>
                                          <w:divsChild>
                                            <w:div w:id="946542098">
                                              <w:marLeft w:val="-45"/>
                                              <w:marRight w:val="-45"/>
                                              <w:marTop w:val="0"/>
                                              <w:marBottom w:val="0"/>
                                              <w:divBdr>
                                                <w:top w:val="none" w:sz="0" w:space="0" w:color="auto"/>
                                                <w:left w:val="none" w:sz="0" w:space="0" w:color="auto"/>
                                                <w:bottom w:val="none" w:sz="0" w:space="0" w:color="auto"/>
                                                <w:right w:val="none" w:sz="0" w:space="0" w:color="auto"/>
                                              </w:divBdr>
                                              <w:divsChild>
                                                <w:div w:id="11495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973969">
          <w:marLeft w:val="0"/>
          <w:marRight w:val="0"/>
          <w:marTop w:val="0"/>
          <w:marBottom w:val="0"/>
          <w:divBdr>
            <w:top w:val="none" w:sz="0" w:space="0" w:color="auto"/>
            <w:left w:val="none" w:sz="0" w:space="0" w:color="auto"/>
            <w:bottom w:val="none" w:sz="0" w:space="0" w:color="auto"/>
            <w:right w:val="none" w:sz="0" w:space="0" w:color="auto"/>
          </w:divBdr>
          <w:divsChild>
            <w:div w:id="1513842046">
              <w:marLeft w:val="-225"/>
              <w:marRight w:val="-225"/>
              <w:marTop w:val="675"/>
              <w:marBottom w:val="0"/>
              <w:divBdr>
                <w:top w:val="none" w:sz="0" w:space="0" w:color="auto"/>
                <w:left w:val="none" w:sz="0" w:space="0" w:color="auto"/>
                <w:bottom w:val="none" w:sz="0" w:space="0" w:color="auto"/>
                <w:right w:val="none" w:sz="0" w:space="0" w:color="auto"/>
              </w:divBdr>
              <w:divsChild>
                <w:div w:id="7951285">
                  <w:marLeft w:val="0"/>
                  <w:marRight w:val="0"/>
                  <w:marTop w:val="0"/>
                  <w:marBottom w:val="0"/>
                  <w:divBdr>
                    <w:top w:val="single" w:sz="2" w:space="0" w:color="auto"/>
                    <w:left w:val="single" w:sz="2" w:space="0" w:color="auto"/>
                    <w:bottom w:val="single" w:sz="2" w:space="0" w:color="auto"/>
                    <w:right w:val="single" w:sz="2" w:space="0" w:color="auto"/>
                  </w:divBdr>
                  <w:divsChild>
                    <w:div w:id="737898377">
                      <w:marLeft w:val="0"/>
                      <w:marRight w:val="0"/>
                      <w:marTop w:val="0"/>
                      <w:marBottom w:val="0"/>
                      <w:divBdr>
                        <w:top w:val="none" w:sz="0" w:space="0" w:color="auto"/>
                        <w:left w:val="none" w:sz="0" w:space="0" w:color="auto"/>
                        <w:bottom w:val="none" w:sz="0" w:space="0" w:color="auto"/>
                        <w:right w:val="none" w:sz="0" w:space="0" w:color="auto"/>
                      </w:divBdr>
                      <w:divsChild>
                        <w:div w:id="37166954">
                          <w:marLeft w:val="0"/>
                          <w:marRight w:val="0"/>
                          <w:marTop w:val="0"/>
                          <w:marBottom w:val="390"/>
                          <w:divBdr>
                            <w:top w:val="none" w:sz="0" w:space="0" w:color="auto"/>
                            <w:left w:val="none" w:sz="0" w:space="0" w:color="auto"/>
                            <w:bottom w:val="none" w:sz="0" w:space="0" w:color="auto"/>
                            <w:right w:val="none" w:sz="0" w:space="0" w:color="auto"/>
                          </w:divBdr>
                          <w:divsChild>
                            <w:div w:id="1042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11138">
          <w:marLeft w:val="0"/>
          <w:marRight w:val="0"/>
          <w:marTop w:val="0"/>
          <w:marBottom w:val="0"/>
          <w:divBdr>
            <w:top w:val="none" w:sz="0" w:space="0" w:color="auto"/>
            <w:left w:val="none" w:sz="0" w:space="0" w:color="auto"/>
            <w:bottom w:val="none" w:sz="0" w:space="0" w:color="auto"/>
            <w:right w:val="none" w:sz="0" w:space="0" w:color="auto"/>
          </w:divBdr>
          <w:divsChild>
            <w:div w:id="2109618468">
              <w:marLeft w:val="-225"/>
              <w:marRight w:val="-225"/>
              <w:marTop w:val="675"/>
              <w:marBottom w:val="0"/>
              <w:divBdr>
                <w:top w:val="none" w:sz="0" w:space="0" w:color="auto"/>
                <w:left w:val="none" w:sz="0" w:space="0" w:color="auto"/>
                <w:bottom w:val="none" w:sz="0" w:space="0" w:color="auto"/>
                <w:right w:val="none" w:sz="0" w:space="0" w:color="auto"/>
              </w:divBdr>
              <w:divsChild>
                <w:div w:id="715082105">
                  <w:marLeft w:val="0"/>
                  <w:marRight w:val="0"/>
                  <w:marTop w:val="0"/>
                  <w:marBottom w:val="0"/>
                  <w:divBdr>
                    <w:top w:val="single" w:sz="2" w:space="0" w:color="auto"/>
                    <w:left w:val="single" w:sz="2" w:space="0" w:color="auto"/>
                    <w:bottom w:val="single" w:sz="2" w:space="0" w:color="auto"/>
                    <w:right w:val="single" w:sz="2" w:space="0" w:color="auto"/>
                  </w:divBdr>
                  <w:divsChild>
                    <w:div w:id="26495829">
                      <w:marLeft w:val="0"/>
                      <w:marRight w:val="0"/>
                      <w:marTop w:val="0"/>
                      <w:marBottom w:val="0"/>
                      <w:divBdr>
                        <w:top w:val="none" w:sz="0" w:space="0" w:color="auto"/>
                        <w:left w:val="none" w:sz="0" w:space="0" w:color="auto"/>
                        <w:bottom w:val="none" w:sz="0" w:space="0" w:color="auto"/>
                        <w:right w:val="none" w:sz="0" w:space="0" w:color="auto"/>
                      </w:divBdr>
                      <w:divsChild>
                        <w:div w:id="15308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4031">
                  <w:marLeft w:val="0"/>
                  <w:marRight w:val="0"/>
                  <w:marTop w:val="0"/>
                  <w:marBottom w:val="0"/>
                  <w:divBdr>
                    <w:top w:val="none" w:sz="0" w:space="0" w:color="auto"/>
                    <w:left w:val="none" w:sz="0" w:space="0" w:color="auto"/>
                    <w:bottom w:val="none" w:sz="0" w:space="0" w:color="auto"/>
                    <w:right w:val="none" w:sz="0" w:space="0" w:color="auto"/>
                  </w:divBdr>
                  <w:divsChild>
                    <w:div w:id="679816254">
                      <w:marLeft w:val="0"/>
                      <w:marRight w:val="0"/>
                      <w:marTop w:val="0"/>
                      <w:marBottom w:val="0"/>
                      <w:divBdr>
                        <w:top w:val="none" w:sz="0" w:space="0" w:color="auto"/>
                        <w:left w:val="none" w:sz="0" w:space="0" w:color="auto"/>
                        <w:bottom w:val="none" w:sz="0" w:space="0" w:color="auto"/>
                        <w:right w:val="none" w:sz="0" w:space="0" w:color="auto"/>
                      </w:divBdr>
                      <w:divsChild>
                        <w:div w:id="1308245324">
                          <w:marLeft w:val="0"/>
                          <w:marRight w:val="0"/>
                          <w:marTop w:val="0"/>
                          <w:marBottom w:val="0"/>
                          <w:divBdr>
                            <w:top w:val="single" w:sz="6" w:space="11" w:color="auto"/>
                            <w:left w:val="single" w:sz="6" w:space="0" w:color="auto"/>
                            <w:bottom w:val="single" w:sz="6" w:space="11" w:color="auto"/>
                            <w:right w:val="single" w:sz="6" w:space="0" w:color="auto"/>
                          </w:divBdr>
                          <w:divsChild>
                            <w:div w:id="1348171072">
                              <w:marLeft w:val="0"/>
                              <w:marRight w:val="0"/>
                              <w:marTop w:val="0"/>
                              <w:marBottom w:val="0"/>
                              <w:divBdr>
                                <w:top w:val="none" w:sz="0" w:space="0" w:color="auto"/>
                                <w:left w:val="none" w:sz="0" w:space="0" w:color="auto"/>
                                <w:bottom w:val="none" w:sz="0" w:space="0" w:color="auto"/>
                                <w:right w:val="none" w:sz="0" w:space="0" w:color="auto"/>
                              </w:divBdr>
                              <w:divsChild>
                                <w:div w:id="1187982511">
                                  <w:marLeft w:val="0"/>
                                  <w:marRight w:val="0"/>
                                  <w:marTop w:val="0"/>
                                  <w:marBottom w:val="0"/>
                                  <w:divBdr>
                                    <w:top w:val="none" w:sz="0" w:space="0" w:color="auto"/>
                                    <w:left w:val="none" w:sz="0" w:space="0" w:color="auto"/>
                                    <w:bottom w:val="none" w:sz="0" w:space="0" w:color="auto"/>
                                    <w:right w:val="none" w:sz="0" w:space="0" w:color="auto"/>
                                  </w:divBdr>
                                  <w:divsChild>
                                    <w:div w:id="1605380761">
                                      <w:marLeft w:val="0"/>
                                      <w:marRight w:val="0"/>
                                      <w:marTop w:val="0"/>
                                      <w:marBottom w:val="0"/>
                                      <w:divBdr>
                                        <w:top w:val="none" w:sz="0" w:space="0" w:color="auto"/>
                                        <w:left w:val="none" w:sz="0" w:space="0" w:color="auto"/>
                                        <w:bottom w:val="none" w:sz="0" w:space="0" w:color="auto"/>
                                        <w:right w:val="none" w:sz="0" w:space="0" w:color="auto"/>
                                      </w:divBdr>
                                      <w:divsChild>
                                        <w:div w:id="1935940360">
                                          <w:marLeft w:val="0"/>
                                          <w:marRight w:val="0"/>
                                          <w:marTop w:val="0"/>
                                          <w:marBottom w:val="225"/>
                                          <w:divBdr>
                                            <w:top w:val="none" w:sz="0" w:space="0" w:color="auto"/>
                                            <w:left w:val="none" w:sz="0" w:space="0" w:color="auto"/>
                                            <w:bottom w:val="none" w:sz="0" w:space="0" w:color="auto"/>
                                            <w:right w:val="none" w:sz="0" w:space="0" w:color="auto"/>
                                          </w:divBdr>
                                          <w:divsChild>
                                            <w:div w:id="1934776065">
                                              <w:marLeft w:val="-360"/>
                                              <w:marRight w:val="-360"/>
                                              <w:marTop w:val="0"/>
                                              <w:marBottom w:val="0"/>
                                              <w:divBdr>
                                                <w:top w:val="none" w:sz="0" w:space="0" w:color="auto"/>
                                                <w:left w:val="none" w:sz="0" w:space="0" w:color="auto"/>
                                                <w:bottom w:val="none" w:sz="0" w:space="0" w:color="auto"/>
                                                <w:right w:val="none" w:sz="0" w:space="0" w:color="auto"/>
                                              </w:divBdr>
                                              <w:divsChild>
                                                <w:div w:id="3938996">
                                                  <w:marLeft w:val="0"/>
                                                  <w:marRight w:val="0"/>
                                                  <w:marTop w:val="0"/>
                                                  <w:marBottom w:val="0"/>
                                                  <w:divBdr>
                                                    <w:top w:val="none" w:sz="0" w:space="0" w:color="auto"/>
                                                    <w:left w:val="none" w:sz="0" w:space="0" w:color="auto"/>
                                                    <w:bottom w:val="none" w:sz="0" w:space="0" w:color="auto"/>
                                                    <w:right w:val="none" w:sz="0" w:space="0" w:color="auto"/>
                                                  </w:divBdr>
                                                  <w:divsChild>
                                                    <w:div w:id="13041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41241">
                                          <w:marLeft w:val="0"/>
                                          <w:marRight w:val="0"/>
                                          <w:marTop w:val="0"/>
                                          <w:marBottom w:val="0"/>
                                          <w:divBdr>
                                            <w:top w:val="single" w:sz="2" w:space="0" w:color="auto"/>
                                            <w:left w:val="single" w:sz="2" w:space="0" w:color="auto"/>
                                            <w:bottom w:val="single" w:sz="2" w:space="0" w:color="auto"/>
                                            <w:right w:val="single" w:sz="2" w:space="0" w:color="auto"/>
                                          </w:divBdr>
                                          <w:divsChild>
                                            <w:div w:id="736561619">
                                              <w:marLeft w:val="-300"/>
                                              <w:marRight w:val="-300"/>
                                              <w:marTop w:val="0"/>
                                              <w:marBottom w:val="0"/>
                                              <w:divBdr>
                                                <w:top w:val="none" w:sz="0" w:space="0" w:color="auto"/>
                                                <w:left w:val="none" w:sz="0" w:space="0" w:color="auto"/>
                                                <w:bottom w:val="none" w:sz="0" w:space="0" w:color="auto"/>
                                                <w:right w:val="none" w:sz="0" w:space="0" w:color="auto"/>
                                              </w:divBdr>
                                              <w:divsChild>
                                                <w:div w:id="1629430257">
                                                  <w:marLeft w:val="0"/>
                                                  <w:marRight w:val="0"/>
                                                  <w:marTop w:val="0"/>
                                                  <w:marBottom w:val="225"/>
                                                  <w:divBdr>
                                                    <w:top w:val="none" w:sz="0" w:space="0" w:color="auto"/>
                                                    <w:left w:val="none" w:sz="0" w:space="0" w:color="auto"/>
                                                    <w:bottom w:val="none" w:sz="0" w:space="0" w:color="auto"/>
                                                    <w:right w:val="none" w:sz="0" w:space="0" w:color="auto"/>
                                                  </w:divBdr>
                                                  <w:divsChild>
                                                    <w:div w:id="1728870337">
                                                      <w:marLeft w:val="0"/>
                                                      <w:marRight w:val="0"/>
                                                      <w:marTop w:val="0"/>
                                                      <w:marBottom w:val="0"/>
                                                      <w:divBdr>
                                                        <w:top w:val="none" w:sz="0" w:space="0" w:color="EAEAEA"/>
                                                        <w:left w:val="none" w:sz="0" w:space="0" w:color="EAEAEA"/>
                                                        <w:bottom w:val="none" w:sz="0" w:space="0" w:color="EAEAEA"/>
                                                        <w:right w:val="none" w:sz="0" w:space="0" w:color="EAEAEA"/>
                                                      </w:divBdr>
                                                      <w:divsChild>
                                                        <w:div w:id="447969821">
                                                          <w:marLeft w:val="0"/>
                                                          <w:marRight w:val="0"/>
                                                          <w:marTop w:val="0"/>
                                                          <w:marBottom w:val="0"/>
                                                          <w:divBdr>
                                                            <w:top w:val="single" w:sz="2" w:space="0" w:color="EAEAEA"/>
                                                            <w:left w:val="single" w:sz="2" w:space="0" w:color="EAEAEA"/>
                                                            <w:bottom w:val="single" w:sz="2" w:space="0" w:color="EAEAEA"/>
                                                            <w:right w:val="single" w:sz="2" w:space="0" w:color="EAEAEA"/>
                                                          </w:divBdr>
                                                          <w:divsChild>
                                                            <w:div w:id="54400048">
                                                              <w:marLeft w:val="0"/>
                                                              <w:marRight w:val="0"/>
                                                              <w:marTop w:val="0"/>
                                                              <w:marBottom w:val="105"/>
                                                              <w:divBdr>
                                                                <w:top w:val="none" w:sz="0" w:space="0" w:color="auto"/>
                                                                <w:left w:val="none" w:sz="0" w:space="0" w:color="auto"/>
                                                                <w:bottom w:val="none" w:sz="0" w:space="0" w:color="auto"/>
                                                                <w:right w:val="none" w:sz="0" w:space="0" w:color="auto"/>
                                                              </w:divBdr>
                                                            </w:div>
                                                            <w:div w:id="19592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62616">
                                                  <w:marLeft w:val="0"/>
                                                  <w:marRight w:val="0"/>
                                                  <w:marTop w:val="0"/>
                                                  <w:marBottom w:val="225"/>
                                                  <w:divBdr>
                                                    <w:top w:val="none" w:sz="0" w:space="0" w:color="auto"/>
                                                    <w:left w:val="none" w:sz="0" w:space="0" w:color="auto"/>
                                                    <w:bottom w:val="none" w:sz="0" w:space="0" w:color="auto"/>
                                                    <w:right w:val="none" w:sz="0" w:space="0" w:color="auto"/>
                                                  </w:divBdr>
                                                  <w:divsChild>
                                                    <w:div w:id="2073649276">
                                                      <w:marLeft w:val="0"/>
                                                      <w:marRight w:val="0"/>
                                                      <w:marTop w:val="0"/>
                                                      <w:marBottom w:val="0"/>
                                                      <w:divBdr>
                                                        <w:top w:val="none" w:sz="0" w:space="0" w:color="EAEAEA"/>
                                                        <w:left w:val="none" w:sz="0" w:space="0" w:color="EAEAEA"/>
                                                        <w:bottom w:val="none" w:sz="0" w:space="0" w:color="EAEAEA"/>
                                                        <w:right w:val="none" w:sz="0" w:space="0" w:color="EAEAEA"/>
                                                      </w:divBdr>
                                                      <w:divsChild>
                                                        <w:div w:id="1644658483">
                                                          <w:marLeft w:val="0"/>
                                                          <w:marRight w:val="0"/>
                                                          <w:marTop w:val="0"/>
                                                          <w:marBottom w:val="0"/>
                                                          <w:divBdr>
                                                            <w:top w:val="single" w:sz="2" w:space="0" w:color="EAEAEA"/>
                                                            <w:left w:val="single" w:sz="2" w:space="0" w:color="EAEAEA"/>
                                                            <w:bottom w:val="single" w:sz="2" w:space="0" w:color="EAEAEA"/>
                                                            <w:right w:val="single" w:sz="2" w:space="0" w:color="EAEAEA"/>
                                                          </w:divBdr>
                                                          <w:divsChild>
                                                            <w:div w:id="466170852">
                                                              <w:marLeft w:val="0"/>
                                                              <w:marRight w:val="0"/>
                                                              <w:marTop w:val="0"/>
                                                              <w:marBottom w:val="105"/>
                                                              <w:divBdr>
                                                                <w:top w:val="none" w:sz="0" w:space="0" w:color="auto"/>
                                                                <w:left w:val="none" w:sz="0" w:space="0" w:color="auto"/>
                                                                <w:bottom w:val="none" w:sz="0" w:space="0" w:color="auto"/>
                                                                <w:right w:val="none" w:sz="0" w:space="0" w:color="auto"/>
                                                              </w:divBdr>
                                                            </w:div>
                                                            <w:div w:id="9129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6357">
                                                  <w:marLeft w:val="0"/>
                                                  <w:marRight w:val="0"/>
                                                  <w:marTop w:val="0"/>
                                                  <w:marBottom w:val="0"/>
                                                  <w:divBdr>
                                                    <w:top w:val="none" w:sz="0" w:space="0" w:color="auto"/>
                                                    <w:left w:val="none" w:sz="0" w:space="0" w:color="auto"/>
                                                    <w:bottom w:val="none" w:sz="0" w:space="0" w:color="auto"/>
                                                    <w:right w:val="none" w:sz="0" w:space="0" w:color="auto"/>
                                                  </w:divBdr>
                                                  <w:divsChild>
                                                    <w:div w:id="1083456494">
                                                      <w:marLeft w:val="0"/>
                                                      <w:marRight w:val="0"/>
                                                      <w:marTop w:val="0"/>
                                                      <w:marBottom w:val="0"/>
                                                      <w:divBdr>
                                                        <w:top w:val="none" w:sz="0" w:space="0" w:color="EAEAEA"/>
                                                        <w:left w:val="none" w:sz="0" w:space="0" w:color="EAEAEA"/>
                                                        <w:bottom w:val="none" w:sz="0" w:space="0" w:color="EAEAEA"/>
                                                        <w:right w:val="none" w:sz="0" w:space="0" w:color="EAEAEA"/>
                                                      </w:divBdr>
                                                      <w:divsChild>
                                                        <w:div w:id="575407960">
                                                          <w:marLeft w:val="0"/>
                                                          <w:marRight w:val="0"/>
                                                          <w:marTop w:val="0"/>
                                                          <w:marBottom w:val="0"/>
                                                          <w:divBdr>
                                                            <w:top w:val="single" w:sz="2" w:space="0" w:color="EAEAEA"/>
                                                            <w:left w:val="single" w:sz="2" w:space="0" w:color="EAEAEA"/>
                                                            <w:bottom w:val="single" w:sz="2" w:space="0" w:color="EAEAEA"/>
                                                            <w:right w:val="single" w:sz="2" w:space="0" w:color="EAEAEA"/>
                                                          </w:divBdr>
                                                          <w:divsChild>
                                                            <w:div w:id="689571286">
                                                              <w:marLeft w:val="0"/>
                                                              <w:marRight w:val="0"/>
                                                              <w:marTop w:val="0"/>
                                                              <w:marBottom w:val="105"/>
                                                              <w:divBdr>
                                                                <w:top w:val="none" w:sz="0" w:space="0" w:color="auto"/>
                                                                <w:left w:val="none" w:sz="0" w:space="0" w:color="auto"/>
                                                                <w:bottom w:val="none" w:sz="0" w:space="0" w:color="auto"/>
                                                                <w:right w:val="none" w:sz="0" w:space="0" w:color="auto"/>
                                                              </w:divBdr>
                                                            </w:div>
                                                            <w:div w:id="19704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40189">
          <w:marLeft w:val="0"/>
          <w:marRight w:val="0"/>
          <w:marTop w:val="0"/>
          <w:marBottom w:val="0"/>
          <w:divBdr>
            <w:top w:val="none" w:sz="0" w:space="0" w:color="auto"/>
            <w:left w:val="none" w:sz="0" w:space="0" w:color="auto"/>
            <w:bottom w:val="none" w:sz="0" w:space="0" w:color="auto"/>
            <w:right w:val="none" w:sz="0" w:space="0" w:color="auto"/>
          </w:divBdr>
          <w:divsChild>
            <w:div w:id="1878351721">
              <w:marLeft w:val="-225"/>
              <w:marRight w:val="-225"/>
              <w:marTop w:val="675"/>
              <w:marBottom w:val="0"/>
              <w:divBdr>
                <w:top w:val="none" w:sz="0" w:space="0" w:color="auto"/>
                <w:left w:val="none" w:sz="0" w:space="0" w:color="auto"/>
                <w:bottom w:val="none" w:sz="0" w:space="0" w:color="auto"/>
                <w:right w:val="none" w:sz="0" w:space="0" w:color="auto"/>
              </w:divBdr>
              <w:divsChild>
                <w:div w:id="531650282">
                  <w:marLeft w:val="0"/>
                  <w:marRight w:val="0"/>
                  <w:marTop w:val="0"/>
                  <w:marBottom w:val="0"/>
                  <w:divBdr>
                    <w:top w:val="none" w:sz="0" w:space="0" w:color="auto"/>
                    <w:left w:val="none" w:sz="0" w:space="0" w:color="auto"/>
                    <w:bottom w:val="none" w:sz="0" w:space="0" w:color="auto"/>
                    <w:right w:val="none" w:sz="0" w:space="0" w:color="auto"/>
                  </w:divBdr>
                  <w:divsChild>
                    <w:div w:id="1740711349">
                      <w:marLeft w:val="0"/>
                      <w:marRight w:val="0"/>
                      <w:marTop w:val="0"/>
                      <w:marBottom w:val="0"/>
                      <w:divBdr>
                        <w:top w:val="none" w:sz="0" w:space="0" w:color="auto"/>
                        <w:left w:val="none" w:sz="0" w:space="0" w:color="auto"/>
                        <w:bottom w:val="none" w:sz="0" w:space="0" w:color="auto"/>
                        <w:right w:val="none" w:sz="0" w:space="0" w:color="auto"/>
                      </w:divBdr>
                      <w:divsChild>
                        <w:div w:id="1626083885">
                          <w:marLeft w:val="-360"/>
                          <w:marRight w:val="-360"/>
                          <w:marTop w:val="0"/>
                          <w:marBottom w:val="0"/>
                          <w:divBdr>
                            <w:top w:val="none" w:sz="0" w:space="0" w:color="auto"/>
                            <w:left w:val="none" w:sz="0" w:space="0" w:color="auto"/>
                            <w:bottom w:val="none" w:sz="0" w:space="0" w:color="auto"/>
                            <w:right w:val="none" w:sz="0" w:space="0" w:color="auto"/>
                          </w:divBdr>
                          <w:divsChild>
                            <w:div w:id="1743941912">
                              <w:marLeft w:val="0"/>
                              <w:marRight w:val="0"/>
                              <w:marTop w:val="0"/>
                              <w:marBottom w:val="0"/>
                              <w:divBdr>
                                <w:top w:val="none" w:sz="0" w:space="0" w:color="auto"/>
                                <w:left w:val="none" w:sz="0" w:space="0" w:color="auto"/>
                                <w:bottom w:val="none" w:sz="0" w:space="0" w:color="auto"/>
                                <w:right w:val="none" w:sz="0" w:space="0" w:color="auto"/>
                              </w:divBdr>
                              <w:divsChild>
                                <w:div w:id="4858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redescristianas.net/author/juan/" TargetMode="External"/><Relationship Id="rId4" Type="http://schemas.openxmlformats.org/officeDocument/2006/relationships/hyperlink" Target="https://redescristianas.net/category/revista-de-prensa/espiritu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cp:revision>
  <dcterms:created xsi:type="dcterms:W3CDTF">2024-04-17T06:51:00Z</dcterms:created>
  <dcterms:modified xsi:type="dcterms:W3CDTF">2024-04-17T06:59:00Z</dcterms:modified>
</cp:coreProperties>
</file>