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D398" w14:textId="4C75E1E7" w:rsidR="00E90CEE" w:rsidRDefault="00E90CEE">
      <w:r>
        <w:t>Tramesa-5-oct</w:t>
      </w:r>
    </w:p>
    <w:p w14:paraId="5A766E4B" w14:textId="77777777" w:rsidR="00E90CEE" w:rsidRPr="00E90CEE" w:rsidRDefault="00E90CEE" w:rsidP="00E90CEE">
      <w:pPr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>Arrendament de serveis públics a empreses privades</w:t>
      </w:r>
    </w:p>
    <w:p w14:paraId="0C7210FC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>L’organisme públic (el que sigui) es treu un maldecap,</w:t>
      </w:r>
    </w:p>
    <w:p w14:paraId="0F024FF1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>i l’empresa privada en treu un benefici.</w:t>
      </w:r>
    </w:p>
    <w:p w14:paraId="66C19376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>Deixarà d’aplicar algunes garanties</w:t>
      </w:r>
    </w:p>
    <w:p w14:paraId="2B42F793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>i les treballadores aniran més estressades,</w:t>
      </w:r>
    </w:p>
    <w:p w14:paraId="432096D9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>i els avis/es tindran menys atenció.</w:t>
      </w:r>
    </w:p>
    <w:p w14:paraId="5447D181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 xml:space="preserve">La clau està en el fet que l’Ajuntament </w:t>
      </w:r>
    </w:p>
    <w:p w14:paraId="623D376D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 xml:space="preserve">confia la responsabilitat del servei </w:t>
      </w:r>
    </w:p>
    <w:p w14:paraId="61842A36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 xml:space="preserve">a una empresa privada, </w:t>
      </w:r>
    </w:p>
    <w:p w14:paraId="26543CC0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>però aquesta, per treure un benefici,</w:t>
      </w:r>
    </w:p>
    <w:p w14:paraId="08AB5125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 xml:space="preserve">ha de  fer un lloc entre lo que paga l’Ajuntament </w:t>
      </w:r>
    </w:p>
    <w:p w14:paraId="2F549F2E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 xml:space="preserve">i lo que cobren les treballadores, </w:t>
      </w:r>
    </w:p>
    <w:p w14:paraId="5C6B7E07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>a més de les despeses generals.</w:t>
      </w:r>
    </w:p>
    <w:p w14:paraId="22CEB5FA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>Alguns responsables municipals haurien de tenir</w:t>
      </w:r>
    </w:p>
    <w:p w14:paraId="6F27ECB8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 xml:space="preserve">formació en aquest sentit, </w:t>
      </w:r>
    </w:p>
    <w:p w14:paraId="69B131D2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 xml:space="preserve">o contractar persones que en tinguessin, </w:t>
      </w:r>
    </w:p>
    <w:p w14:paraId="4DD1438B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>però com a funcionaris, no com una empresa.</w:t>
      </w:r>
    </w:p>
    <w:p w14:paraId="701907CE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</w:p>
    <w:p w14:paraId="0B4D61A6" w14:textId="77777777" w:rsidR="00E90CEE" w:rsidRPr="00E90CEE" w:rsidRDefault="00E90CEE" w:rsidP="00E90CEE">
      <w:pPr>
        <w:spacing w:after="0"/>
        <w:jc w:val="center"/>
        <w:rPr>
          <w:rFonts w:ascii="Calibri" w:hAnsi="Calibri"/>
          <w:kern w:val="0"/>
          <w:sz w:val="24"/>
          <w:szCs w:val="24"/>
          <w14:ligatures w14:val="none"/>
        </w:rPr>
      </w:pPr>
      <w:r w:rsidRPr="00E90CEE">
        <w:rPr>
          <w:rFonts w:ascii="Calibri" w:hAnsi="Calibri"/>
          <w:kern w:val="0"/>
          <w:sz w:val="24"/>
          <w:szCs w:val="24"/>
          <w14:ligatures w14:val="none"/>
        </w:rPr>
        <w:t>PagèsFerret</w:t>
      </w:r>
    </w:p>
    <w:p w14:paraId="32A7E1DD" w14:textId="77777777" w:rsidR="00E90CEE" w:rsidRPr="00E90CEE" w:rsidRDefault="00E90CEE" w:rsidP="00E90CEE">
      <w:pPr>
        <w:spacing w:after="0"/>
        <w:jc w:val="center"/>
        <w:rPr>
          <w:rFonts w:ascii="Calibri" w:hAnsi="Calibri"/>
          <w:kern w:val="0"/>
          <w:sz w:val="24"/>
          <w:szCs w:val="24"/>
          <w14:ligatures w14:val="none"/>
        </w:rPr>
      </w:pPr>
      <w:r w:rsidRPr="00E90CEE">
        <w:rPr>
          <w:rFonts w:ascii="Calibri" w:hAnsi="Calibri"/>
          <w:kern w:val="0"/>
          <w:sz w:val="24"/>
          <w:szCs w:val="24"/>
          <w14:ligatures w14:val="none"/>
        </w:rPr>
        <w:t>Escriptors</w:t>
      </w:r>
    </w:p>
    <w:p w14:paraId="6D90BCD7" w14:textId="77777777" w:rsidR="00E90CEE" w:rsidRPr="00E90CEE" w:rsidRDefault="00E90CEE" w:rsidP="00E90CEE">
      <w:pPr>
        <w:spacing w:after="0"/>
        <w:jc w:val="center"/>
        <w:rPr>
          <w:rFonts w:ascii="Calibri" w:hAnsi="Calibri"/>
          <w:sz w:val="24"/>
          <w:szCs w:val="24"/>
        </w:rPr>
      </w:pPr>
    </w:p>
    <w:p w14:paraId="7A109446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>No és veritat, com tantes vegades es diu,</w:t>
      </w:r>
    </w:p>
    <w:p w14:paraId="69152D66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>que Jesús morí pels nostres pecats.</w:t>
      </w:r>
    </w:p>
    <w:p w14:paraId="6C7B9884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>Ni és veritat que, amb aquesta mort,</w:t>
      </w:r>
    </w:p>
    <w:p w14:paraId="5C96E076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>ens vagi aconseguir el perdó.</w:t>
      </w:r>
    </w:p>
    <w:p w14:paraId="232DE6E9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>El perdó és gratuït i segons la bona voluntat de la persona.</w:t>
      </w:r>
    </w:p>
    <w:p w14:paraId="33003C88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 xml:space="preserve">La brutalitat d’uns poders criminals no va tenir res a veure </w:t>
      </w:r>
    </w:p>
    <w:p w14:paraId="2B1EF69D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>amb la missió de Jesús, encara que sí amb la seva mort.</w:t>
      </w:r>
    </w:p>
    <w:p w14:paraId="5DE7AA44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>La fantasia del Segon Isaïes (s. VI aC)</w:t>
      </w:r>
    </w:p>
    <w:p w14:paraId="1B7BEC9D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 xml:space="preserve">i la fantasia de l’apòstol Pau van crear un mite.  </w:t>
      </w:r>
    </w:p>
    <w:p w14:paraId="7C310AD0" w14:textId="77777777" w:rsidR="00E90CEE" w:rsidRPr="00E90CEE" w:rsidRDefault="00E90CEE" w:rsidP="00E90CEE">
      <w:pPr>
        <w:spacing w:after="0"/>
        <w:rPr>
          <w:rFonts w:ascii="Calibri" w:hAnsi="Calibri"/>
          <w:sz w:val="24"/>
          <w:szCs w:val="24"/>
        </w:rPr>
      </w:pPr>
      <w:r w:rsidRPr="00E90CEE">
        <w:rPr>
          <w:rFonts w:ascii="Calibri" w:hAnsi="Calibri"/>
          <w:sz w:val="24"/>
          <w:szCs w:val="24"/>
        </w:rPr>
        <w:t>Que NO es continuïn dient coses que no són.</w:t>
      </w:r>
    </w:p>
    <w:p w14:paraId="0078CE38" w14:textId="77777777" w:rsidR="00E90CEE" w:rsidRPr="00E90CEE" w:rsidRDefault="00E90CEE" w:rsidP="00E90CEE">
      <w:pPr>
        <w:spacing w:after="0"/>
        <w:jc w:val="center"/>
        <w:rPr>
          <w:rFonts w:ascii="Calibri" w:hAnsi="Calibri"/>
          <w:kern w:val="0"/>
          <w:sz w:val="24"/>
          <w:szCs w:val="24"/>
          <w14:ligatures w14:val="none"/>
        </w:rPr>
      </w:pPr>
      <w:r w:rsidRPr="00E90CEE">
        <w:rPr>
          <w:rFonts w:ascii="Calibri" w:hAnsi="Calibri"/>
          <w:kern w:val="0"/>
          <w:sz w:val="24"/>
          <w:szCs w:val="24"/>
          <w14:ligatures w14:val="none"/>
        </w:rPr>
        <w:t>PagèsFerret</w:t>
      </w:r>
    </w:p>
    <w:p w14:paraId="358BE92D" w14:textId="77777777" w:rsidR="00E90CEE" w:rsidRPr="00E90CEE" w:rsidRDefault="00E90CEE" w:rsidP="00E90CEE">
      <w:pPr>
        <w:spacing w:after="0"/>
        <w:jc w:val="center"/>
        <w:rPr>
          <w:rFonts w:ascii="Calibri" w:hAnsi="Calibri"/>
          <w:kern w:val="0"/>
          <w:sz w:val="24"/>
          <w:szCs w:val="24"/>
          <w14:ligatures w14:val="none"/>
        </w:rPr>
      </w:pPr>
      <w:r w:rsidRPr="00E90CEE">
        <w:rPr>
          <w:rFonts w:ascii="Calibri" w:hAnsi="Calibri"/>
          <w:kern w:val="0"/>
          <w:sz w:val="24"/>
          <w:szCs w:val="24"/>
          <w14:ligatures w14:val="none"/>
        </w:rPr>
        <w:t>Escriptors</w:t>
      </w:r>
    </w:p>
    <w:p w14:paraId="537D2AFB" w14:textId="77777777" w:rsidR="00E90CEE" w:rsidRPr="00E90CEE" w:rsidRDefault="00E90CEE" w:rsidP="00E90CEE">
      <w:pPr>
        <w:spacing w:after="0"/>
        <w:jc w:val="center"/>
        <w:rPr>
          <w:rFonts w:ascii="Calibri" w:hAnsi="Calibri"/>
          <w:kern w:val="0"/>
          <w:sz w:val="24"/>
          <w:szCs w:val="24"/>
          <w14:ligatures w14:val="none"/>
        </w:rPr>
      </w:pPr>
    </w:p>
    <w:p w14:paraId="03E6B701" w14:textId="77777777" w:rsidR="00E90CEE" w:rsidRPr="00E90CEE" w:rsidRDefault="00E90CEE" w:rsidP="00E90CEE">
      <w:pPr>
        <w:spacing w:after="0"/>
        <w:jc w:val="center"/>
        <w:rPr>
          <w:rFonts w:ascii="Calibri" w:hAnsi="Calibri"/>
          <w:kern w:val="0"/>
          <w:sz w:val="24"/>
          <w:szCs w:val="24"/>
          <w14:ligatures w14:val="none"/>
        </w:rPr>
      </w:pPr>
    </w:p>
    <w:p w14:paraId="45075058" w14:textId="77777777" w:rsidR="00E90CEE" w:rsidRPr="00E90CEE" w:rsidRDefault="00E90CEE" w:rsidP="00E90CEE">
      <w:pPr>
        <w:spacing w:after="0"/>
        <w:jc w:val="both"/>
        <w:rPr>
          <w:rFonts w:ascii="Calibri" w:hAnsi="Calibri"/>
          <w:kern w:val="0"/>
          <w:sz w:val="24"/>
          <w:szCs w:val="24"/>
          <w14:ligatures w14:val="none"/>
        </w:rPr>
      </w:pPr>
    </w:p>
    <w:p w14:paraId="44A21589" w14:textId="77777777" w:rsidR="00E90CEE" w:rsidRPr="00E90CEE" w:rsidRDefault="00E90CEE" w:rsidP="00E90CEE">
      <w:pPr>
        <w:spacing w:after="0"/>
        <w:jc w:val="center"/>
        <w:rPr>
          <w:rFonts w:ascii="Calibri" w:hAnsi="Calibri"/>
          <w:kern w:val="0"/>
          <w:sz w:val="24"/>
          <w:szCs w:val="24"/>
          <w14:ligatures w14:val="none"/>
        </w:rPr>
      </w:pPr>
    </w:p>
    <w:p w14:paraId="7712D8C1" w14:textId="77777777" w:rsidR="00E90CEE" w:rsidRDefault="00E90CEE"/>
    <w:sectPr w:rsidR="00E90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EE"/>
    <w:rsid w:val="00E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3854"/>
  <w15:chartTrackingRefBased/>
  <w15:docId w15:val="{9C77A565-89BB-4247-8B05-1A764F6E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</cp:revision>
  <dcterms:created xsi:type="dcterms:W3CDTF">2023-10-01T15:19:00Z</dcterms:created>
  <dcterms:modified xsi:type="dcterms:W3CDTF">2023-10-01T15:25:00Z</dcterms:modified>
</cp:coreProperties>
</file>