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1D3D" w14:textId="77777777" w:rsidR="00F85AFB" w:rsidRPr="00403325" w:rsidRDefault="00F85AFB" w:rsidP="00F85AFB">
      <w:pPr>
        <w:spacing w:after="100" w:afterAutospacing="1" w:line="240" w:lineRule="auto"/>
        <w:jc w:val="center"/>
        <w:outlineLvl w:val="0"/>
        <w:rPr>
          <w:rFonts w:asciiTheme="minorHAnsi" w:eastAsia="Times New Roman" w:hAnsiTheme="minorHAnsi" w:cstheme="minorHAnsi"/>
          <w:color w:val="000000"/>
          <w:kern w:val="36"/>
          <w:sz w:val="32"/>
          <w:szCs w:val="32"/>
          <w:lang w:eastAsia="ca-ES"/>
          <w14:ligatures w14:val="none"/>
        </w:rPr>
      </w:pPr>
      <w:r w:rsidRPr="00403325">
        <w:rPr>
          <w:rFonts w:asciiTheme="minorHAnsi" w:eastAsia="Times New Roman" w:hAnsiTheme="minorHAnsi" w:cstheme="minorHAnsi"/>
          <w:color w:val="000000"/>
          <w:kern w:val="36"/>
          <w:sz w:val="32"/>
          <w:szCs w:val="32"/>
          <w:lang w:eastAsia="ca-ES"/>
          <w14:ligatures w14:val="none"/>
        </w:rPr>
        <w:t>Suspens en comprensió lectora: el problema d’un món que arracona la paraula</w:t>
      </w:r>
    </w:p>
    <w:p w14:paraId="5B1D74F1" w14:textId="77777777" w:rsidR="00F85AFB" w:rsidRPr="00403325" w:rsidRDefault="00F85AFB" w:rsidP="00F85AFB">
      <w:pPr>
        <w:spacing w:before="100" w:beforeAutospacing="1" w:after="100" w:afterAutospacing="1" w:line="240" w:lineRule="auto"/>
        <w:jc w:val="center"/>
        <w:rPr>
          <w:rFonts w:asciiTheme="minorHAnsi" w:eastAsia="Times New Roman" w:hAnsiTheme="minorHAnsi" w:cstheme="minorHAnsi"/>
          <w:color w:val="000000"/>
          <w:kern w:val="0"/>
          <w:lang w:eastAsia="ca-ES"/>
          <w14:ligatures w14:val="none"/>
        </w:rPr>
      </w:pPr>
      <w:r w:rsidRPr="00403325">
        <w:rPr>
          <w:rFonts w:asciiTheme="minorHAnsi" w:eastAsia="Times New Roman" w:hAnsiTheme="minorHAnsi" w:cstheme="minorHAnsi"/>
          <w:color w:val="000000"/>
          <w:kern w:val="0"/>
          <w:lang w:eastAsia="ca-ES"/>
          <w14:ligatures w14:val="none"/>
        </w:rPr>
        <w:t>La polarització entre l'educació tradicional i la postmoderna, el baix nivell de lectura dels professors i la influència de les pantalles, darrere el daltabaix català en comprensió lectora</w:t>
      </w:r>
    </w:p>
    <w:p w14:paraId="7B0C4DE2" w14:textId="2F092078" w:rsidR="000C639F" w:rsidRPr="00E12D18" w:rsidRDefault="00000000" w:rsidP="000C639F">
      <w:pPr>
        <w:spacing w:after="0" w:line="240" w:lineRule="auto"/>
        <w:rPr>
          <w:rFonts w:asciiTheme="minorHAnsi" w:eastAsia="Times New Roman" w:hAnsiTheme="minorHAnsi" w:cstheme="minorHAnsi"/>
          <w:kern w:val="0"/>
          <w:lang w:eastAsia="ca-ES"/>
          <w14:ligatures w14:val="none"/>
        </w:rPr>
      </w:pPr>
      <w:hyperlink r:id="rId5" w:history="1">
        <w:r w:rsidR="000C639F" w:rsidRPr="00E12D18">
          <w:rPr>
            <w:rFonts w:asciiTheme="minorHAnsi" w:eastAsia="Times New Roman" w:hAnsiTheme="minorHAnsi" w:cstheme="minorHAnsi"/>
            <w:b/>
            <w:bCs/>
            <w:color w:val="0000FF"/>
            <w:kern w:val="0"/>
            <w:lang w:eastAsia="ca-ES"/>
            <w14:ligatures w14:val="none"/>
          </w:rPr>
          <w:br/>
          <w:t>Ivet Nuñez</w:t>
        </w:r>
      </w:hyperlink>
      <w:r w:rsidR="000C639F" w:rsidRPr="00E12D18">
        <w:rPr>
          <w:rFonts w:asciiTheme="minorHAnsi" w:eastAsia="Times New Roman" w:hAnsiTheme="minorHAnsi" w:cstheme="minorHAnsi"/>
          <w:kern w:val="0"/>
          <w:lang w:eastAsia="ca-ES"/>
          <w14:ligatures w14:val="none"/>
        </w:rPr>
        <w:br/>
        <w:t xml:space="preserve">10/06/2023 </w:t>
      </w:r>
    </w:p>
    <w:p w14:paraId="2214D2E3" w14:textId="375F4933" w:rsidR="000C639F" w:rsidRPr="000C639F" w:rsidRDefault="000C639F" w:rsidP="00F31705">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0C639F">
        <w:rPr>
          <w:rFonts w:asciiTheme="minorHAnsi" w:eastAsia="Times New Roman" w:hAnsiTheme="minorHAnsi" w:cstheme="minorHAnsi"/>
          <w:color w:val="262626"/>
          <w:kern w:val="0"/>
          <w:lang w:eastAsia="ca-ES"/>
          <w14:ligatures w14:val="none"/>
        </w:rPr>
        <w:t>La </w:t>
      </w:r>
      <w:hyperlink r:id="rId6" w:tgtFrame="_blank" w:history="1">
        <w:r w:rsidRPr="000C639F">
          <w:rPr>
            <w:rFonts w:asciiTheme="minorHAnsi" w:eastAsia="Times New Roman" w:hAnsiTheme="minorHAnsi" w:cstheme="minorHAnsi"/>
            <w:color w:val="5F49CE"/>
            <w:kern w:val="0"/>
            <w:lang w:eastAsia="ca-ES"/>
            <w14:ligatures w14:val="none"/>
          </w:rPr>
          <w:t>comprensió lectora</w:t>
        </w:r>
      </w:hyperlink>
      <w:r w:rsidRPr="000C639F">
        <w:rPr>
          <w:rFonts w:asciiTheme="minorHAnsi" w:eastAsia="Times New Roman" w:hAnsiTheme="minorHAnsi" w:cstheme="minorHAnsi"/>
          <w:color w:val="262626"/>
          <w:kern w:val="0"/>
          <w:lang w:eastAsia="ca-ES"/>
          <w14:ligatures w14:val="none"/>
        </w:rPr>
        <w:t> és cada vegada pitjor en els estudiants catalans. Segons les últimes dades de l’informe PIRLS (Progress in International Reading Literacy Study, en les sigles en anglès), l’alumnat català de quart de primària està </w:t>
      </w:r>
      <w:r w:rsidRPr="000C639F">
        <w:rPr>
          <w:rFonts w:asciiTheme="minorHAnsi" w:eastAsia="Times New Roman" w:hAnsiTheme="minorHAnsi" w:cstheme="minorHAnsi"/>
          <w:b/>
          <w:bCs/>
          <w:color w:val="262626"/>
          <w:kern w:val="0"/>
          <w:lang w:eastAsia="ca-ES"/>
          <w14:ligatures w14:val="none"/>
        </w:rPr>
        <w:t>gairebé un curs per darrere del madrileny o l’asturià</w:t>
      </w:r>
      <w:r w:rsidRPr="000C639F">
        <w:rPr>
          <w:rFonts w:asciiTheme="minorHAnsi" w:eastAsia="Times New Roman" w:hAnsiTheme="minorHAnsi" w:cstheme="minorHAnsi"/>
          <w:color w:val="262626"/>
          <w:kern w:val="0"/>
          <w:lang w:eastAsia="ca-ES"/>
          <w14:ligatures w14:val="none"/>
        </w:rPr>
        <w:t> pel que fa a la comprensió lectora. Un cop fetes públiques aquestes dades, que situen els estudiants catalans com els tercers de l’estat per la cua, ha començat un debat sobre el model d’ensenyament i les causes d’aquest fracàs en la </w:t>
      </w:r>
      <w:hyperlink r:id="rId7" w:tgtFrame="_blank" w:history="1">
        <w:r w:rsidRPr="000C639F">
          <w:rPr>
            <w:rFonts w:asciiTheme="minorHAnsi" w:eastAsia="Times New Roman" w:hAnsiTheme="minorHAnsi" w:cstheme="minorHAnsi"/>
            <w:color w:val="5F49CE"/>
            <w:kern w:val="0"/>
            <w:lang w:eastAsia="ca-ES"/>
            <w14:ligatures w14:val="none"/>
          </w:rPr>
          <w:t>comprensió lectora</w:t>
        </w:r>
      </w:hyperlink>
      <w:r w:rsidRPr="000C639F">
        <w:rPr>
          <w:rFonts w:asciiTheme="minorHAnsi" w:eastAsia="Times New Roman" w:hAnsiTheme="minorHAnsi" w:cstheme="minorHAnsi"/>
          <w:color w:val="262626"/>
          <w:kern w:val="0"/>
          <w:lang w:eastAsia="ca-ES"/>
          <w14:ligatures w14:val="none"/>
        </w:rPr>
        <w:t>. Els experts consultats per El Món tenen opinions molt divergents pel que fa a la influència de les pantalles</w:t>
      </w:r>
      <w:r w:rsidR="00D57740">
        <w:rPr>
          <w:rFonts w:asciiTheme="minorHAnsi" w:eastAsia="Times New Roman" w:hAnsiTheme="minorHAnsi" w:cstheme="minorHAnsi"/>
          <w:color w:val="262626"/>
          <w:kern w:val="0"/>
          <w:lang w:eastAsia="ca-ES"/>
          <w14:ligatures w14:val="none"/>
        </w:rPr>
        <w:t>,</w:t>
      </w:r>
      <w:r w:rsidRPr="000C639F">
        <w:rPr>
          <w:rFonts w:asciiTheme="minorHAnsi" w:eastAsia="Times New Roman" w:hAnsiTheme="minorHAnsi" w:cstheme="minorHAnsi"/>
          <w:color w:val="262626"/>
          <w:kern w:val="0"/>
          <w:lang w:eastAsia="ca-ES"/>
          <w14:ligatures w14:val="none"/>
        </w:rPr>
        <w:t xml:space="preserve"> i troben diversos factors entre les causes d’aquest daltabaix en la comprensió lectora dels joves.</w:t>
      </w:r>
    </w:p>
    <w:p w14:paraId="13EB04A4" w14:textId="77777777" w:rsidR="000C639F" w:rsidRPr="000C639F" w:rsidRDefault="000C639F" w:rsidP="00F31705">
      <w:pPr>
        <w:spacing w:before="100" w:beforeAutospacing="1" w:after="100" w:afterAutospacing="1" w:line="240" w:lineRule="auto"/>
        <w:outlineLvl w:val="1"/>
        <w:rPr>
          <w:rFonts w:asciiTheme="minorHAnsi" w:eastAsia="Times New Roman" w:hAnsiTheme="minorHAnsi" w:cstheme="minorHAnsi"/>
          <w:b/>
          <w:bCs/>
          <w:color w:val="000000"/>
          <w:kern w:val="0"/>
          <w:lang w:eastAsia="ca-ES"/>
          <w14:ligatures w14:val="none"/>
        </w:rPr>
      </w:pPr>
      <w:r w:rsidRPr="000C639F">
        <w:rPr>
          <w:rFonts w:asciiTheme="minorHAnsi" w:eastAsia="Times New Roman" w:hAnsiTheme="minorHAnsi" w:cstheme="minorHAnsi"/>
          <w:b/>
          <w:bCs/>
          <w:color w:val="000000"/>
          <w:kern w:val="0"/>
          <w:lang w:eastAsia="ca-ES"/>
          <w14:ligatures w14:val="none"/>
        </w:rPr>
        <w:t>La polarització entre l’educació tradicional i la postmoderna</w:t>
      </w:r>
    </w:p>
    <w:p w14:paraId="3A1DC791" w14:textId="1419C882" w:rsidR="000C639F" w:rsidRPr="000C639F" w:rsidRDefault="000C639F" w:rsidP="00F31705">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0C639F">
        <w:rPr>
          <w:rFonts w:asciiTheme="minorHAnsi" w:eastAsia="Times New Roman" w:hAnsiTheme="minorHAnsi" w:cstheme="minorHAnsi"/>
          <w:color w:val="262626"/>
          <w:kern w:val="0"/>
          <w:lang w:eastAsia="ca-ES"/>
          <w14:ligatures w14:val="none"/>
        </w:rPr>
        <w:t>El lingüista </w:t>
      </w:r>
      <w:r w:rsidRPr="000C639F">
        <w:rPr>
          <w:rFonts w:asciiTheme="minorHAnsi" w:eastAsia="Times New Roman" w:hAnsiTheme="minorHAnsi" w:cstheme="minorHAnsi"/>
          <w:b/>
          <w:bCs/>
          <w:color w:val="262626"/>
          <w:kern w:val="0"/>
          <w:lang w:eastAsia="ca-ES"/>
          <w14:ligatures w14:val="none"/>
        </w:rPr>
        <w:t>Gerard Furest</w:t>
      </w:r>
      <w:r w:rsidRPr="000C639F">
        <w:rPr>
          <w:rFonts w:asciiTheme="minorHAnsi" w:eastAsia="Times New Roman" w:hAnsiTheme="minorHAnsi" w:cstheme="minorHAnsi"/>
          <w:color w:val="262626"/>
          <w:kern w:val="0"/>
          <w:lang w:eastAsia="ca-ES"/>
          <w14:ligatures w14:val="none"/>
        </w:rPr>
        <w:t> creu que, entre les possibles causes del baix nivell de comprensió lectora dels alumnes catalans, la més destacada és que a Catalunya no hi ha consens sobre què ha de prioritzar el sistema educatiu. “Hi ha una </w:t>
      </w:r>
      <w:r w:rsidRPr="000C639F">
        <w:rPr>
          <w:rFonts w:asciiTheme="minorHAnsi" w:eastAsia="Times New Roman" w:hAnsiTheme="minorHAnsi" w:cstheme="minorHAnsi"/>
          <w:b/>
          <w:bCs/>
          <w:color w:val="262626"/>
          <w:kern w:val="0"/>
          <w:lang w:eastAsia="ca-ES"/>
          <w14:ligatures w14:val="none"/>
        </w:rPr>
        <w:t>gran polarització ideològica i pedagògica </w:t>
      </w:r>
      <w:r w:rsidRPr="000C639F">
        <w:rPr>
          <w:rFonts w:asciiTheme="minorHAnsi" w:eastAsia="Times New Roman" w:hAnsiTheme="minorHAnsi" w:cstheme="minorHAnsi"/>
          <w:color w:val="262626"/>
          <w:kern w:val="0"/>
          <w:lang w:eastAsia="ca-ES"/>
          <w14:ligatures w14:val="none"/>
        </w:rPr>
        <w:t>entre els qui tornarien al sistema memorístic, analògic i d’autoritat</w:t>
      </w:r>
      <w:r w:rsidR="009812EC">
        <w:rPr>
          <w:rFonts w:asciiTheme="minorHAnsi" w:eastAsia="Times New Roman" w:hAnsiTheme="minorHAnsi" w:cstheme="minorHAnsi"/>
          <w:color w:val="262626"/>
          <w:kern w:val="0"/>
          <w:lang w:eastAsia="ca-ES"/>
          <w14:ligatures w14:val="none"/>
        </w:rPr>
        <w:t>,</w:t>
      </w:r>
      <w:r w:rsidRPr="000C639F">
        <w:rPr>
          <w:rFonts w:asciiTheme="minorHAnsi" w:eastAsia="Times New Roman" w:hAnsiTheme="minorHAnsi" w:cstheme="minorHAnsi"/>
          <w:color w:val="262626"/>
          <w:kern w:val="0"/>
          <w:lang w:eastAsia="ca-ES"/>
          <w14:ligatures w14:val="none"/>
        </w:rPr>
        <w:t xml:space="preserve"> i els qui defensen la pedagogia </w:t>
      </w:r>
      <w:r w:rsidRPr="000C639F">
        <w:rPr>
          <w:rFonts w:asciiTheme="minorHAnsi" w:eastAsia="Times New Roman" w:hAnsiTheme="minorHAnsi" w:cstheme="minorHAnsi"/>
          <w:i/>
          <w:iCs/>
          <w:color w:val="262626"/>
          <w:kern w:val="0"/>
          <w:lang w:eastAsia="ca-ES"/>
          <w14:ligatures w14:val="none"/>
        </w:rPr>
        <w:t>new age</w:t>
      </w:r>
      <w:r w:rsidRPr="000C639F">
        <w:rPr>
          <w:rFonts w:asciiTheme="minorHAnsi" w:eastAsia="Times New Roman" w:hAnsiTheme="minorHAnsi" w:cstheme="minorHAnsi"/>
          <w:color w:val="262626"/>
          <w:kern w:val="0"/>
          <w:lang w:eastAsia="ca-ES"/>
          <w14:ligatures w14:val="none"/>
        </w:rPr>
        <w:t> o postmoderna”, explica Furest. El lingüista es mostra contrari a la pedagogia postmoderna en què “molts cops l’important no és l’educació de l’alumne sinó semblar moderns”.</w:t>
      </w:r>
    </w:p>
    <w:p w14:paraId="237DE42A" w14:textId="59080022" w:rsidR="000C639F" w:rsidRPr="000C639F" w:rsidRDefault="000C639F" w:rsidP="00F31705">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0C639F">
        <w:rPr>
          <w:rFonts w:asciiTheme="minorHAnsi" w:eastAsia="Times New Roman" w:hAnsiTheme="minorHAnsi" w:cstheme="minorHAnsi"/>
          <w:color w:val="262626"/>
          <w:kern w:val="0"/>
          <w:lang w:eastAsia="ca-ES"/>
          <w14:ligatures w14:val="none"/>
        </w:rPr>
        <w:t>“Molta gent que defensa aquesta pedagogia, i que vol que tot es faci per projectes i de forma transversal i abominen del coneixement memorístic, no ha trepitjat mai una aula”, assegura Furest. El lingüista, a més, subratlla que aquest model d’aprenentatge, que podria estar darrere del fracàs en comprensió lectora, “està ben vist per les classes altes i mitjanes</w:t>
      </w:r>
      <w:r w:rsidR="00D5477D">
        <w:rPr>
          <w:rFonts w:asciiTheme="minorHAnsi" w:eastAsia="Times New Roman" w:hAnsiTheme="minorHAnsi" w:cstheme="minorHAnsi"/>
          <w:color w:val="262626"/>
          <w:kern w:val="0"/>
          <w:lang w:eastAsia="ca-ES"/>
          <w14:ligatures w14:val="none"/>
        </w:rPr>
        <w:t>,</w:t>
      </w:r>
      <w:r w:rsidRPr="000C639F">
        <w:rPr>
          <w:rFonts w:asciiTheme="minorHAnsi" w:eastAsia="Times New Roman" w:hAnsiTheme="minorHAnsi" w:cstheme="minorHAnsi"/>
          <w:color w:val="262626"/>
          <w:kern w:val="0"/>
          <w:lang w:eastAsia="ca-ES"/>
          <w14:ligatures w14:val="none"/>
        </w:rPr>
        <w:t xml:space="preserve"> que </w:t>
      </w:r>
      <w:r w:rsidRPr="000C639F">
        <w:rPr>
          <w:rFonts w:asciiTheme="minorHAnsi" w:eastAsia="Times New Roman" w:hAnsiTheme="minorHAnsi" w:cstheme="minorHAnsi"/>
          <w:b/>
          <w:bCs/>
          <w:color w:val="262626"/>
          <w:kern w:val="0"/>
          <w:lang w:eastAsia="ca-ES"/>
          <w14:ligatures w14:val="none"/>
        </w:rPr>
        <w:t>es poden permetre el luxe de malcriar els seus fills</w:t>
      </w:r>
      <w:r w:rsidRPr="000C639F">
        <w:rPr>
          <w:rFonts w:asciiTheme="minorHAnsi" w:eastAsia="Times New Roman" w:hAnsiTheme="minorHAnsi" w:cstheme="minorHAnsi"/>
          <w:color w:val="262626"/>
          <w:kern w:val="0"/>
          <w:lang w:eastAsia="ca-ES"/>
          <w14:ligatures w14:val="none"/>
        </w:rPr>
        <w:t>, però no té bona acollida entre les classes populars”. Aquestes, afegeix, “necessiten una bona educació perquè els seus fills tinguin oportunitats”. “El que estava pensat per ajudar la gent amb dificultats acaba sent bo només per a qui té la vida solucionada”, etziba. </w:t>
      </w:r>
    </w:p>
    <w:p w14:paraId="2FA6D49C" w14:textId="77777777" w:rsidR="000C639F" w:rsidRPr="000C639F" w:rsidRDefault="000C639F" w:rsidP="00F31705">
      <w:pPr>
        <w:spacing w:before="100" w:beforeAutospacing="1" w:after="100" w:afterAutospacing="1" w:line="240" w:lineRule="auto"/>
        <w:outlineLvl w:val="1"/>
        <w:rPr>
          <w:rFonts w:asciiTheme="minorHAnsi" w:eastAsia="Times New Roman" w:hAnsiTheme="minorHAnsi" w:cstheme="minorHAnsi"/>
          <w:b/>
          <w:bCs/>
          <w:color w:val="000000"/>
          <w:kern w:val="0"/>
          <w:lang w:eastAsia="ca-ES"/>
          <w14:ligatures w14:val="none"/>
        </w:rPr>
      </w:pPr>
      <w:r w:rsidRPr="000C639F">
        <w:rPr>
          <w:rFonts w:asciiTheme="minorHAnsi" w:eastAsia="Times New Roman" w:hAnsiTheme="minorHAnsi" w:cstheme="minorHAnsi"/>
          <w:b/>
          <w:bCs/>
          <w:color w:val="000000"/>
          <w:kern w:val="0"/>
          <w:lang w:eastAsia="ca-ES"/>
          <w14:ligatures w14:val="none"/>
        </w:rPr>
        <w:t>Mestres que no llegeixen</w:t>
      </w:r>
    </w:p>
    <w:p w14:paraId="2E3724BD" w14:textId="3FB5CDB5" w:rsidR="000C639F" w:rsidRPr="000C639F" w:rsidRDefault="000C639F" w:rsidP="00F31705">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0C639F">
        <w:rPr>
          <w:rFonts w:asciiTheme="minorHAnsi" w:eastAsia="Times New Roman" w:hAnsiTheme="minorHAnsi" w:cstheme="minorHAnsi"/>
          <w:color w:val="262626"/>
          <w:kern w:val="0"/>
          <w:lang w:eastAsia="ca-ES"/>
          <w14:ligatures w14:val="none"/>
        </w:rPr>
        <w:t>Un altre factor clau, segons Furest, és que els mestres no tenen prou formació en llengua. “</w:t>
      </w:r>
      <w:r w:rsidRPr="000C639F">
        <w:rPr>
          <w:rFonts w:asciiTheme="minorHAnsi" w:eastAsia="Times New Roman" w:hAnsiTheme="minorHAnsi" w:cstheme="minorHAnsi"/>
          <w:b/>
          <w:bCs/>
          <w:color w:val="262626"/>
          <w:kern w:val="0"/>
          <w:lang w:eastAsia="ca-ES"/>
          <w14:ligatures w14:val="none"/>
        </w:rPr>
        <w:t>Hi ha un nivell baixíssim d’escriptura i lectura entre els mestres</w:t>
      </w:r>
      <w:r w:rsidRPr="000C639F">
        <w:rPr>
          <w:rFonts w:asciiTheme="minorHAnsi" w:eastAsia="Times New Roman" w:hAnsiTheme="minorHAnsi" w:cstheme="minorHAnsi"/>
          <w:color w:val="262626"/>
          <w:kern w:val="0"/>
          <w:lang w:eastAsia="ca-ES"/>
          <w14:ligatures w14:val="none"/>
        </w:rPr>
        <w:t>. Molts d’ells diuen que no els agrada llegir”, lamenta el lingüista. Els mestres són referents per als més petits, per la qual cosa “si els referents fallen, els alumnes també</w:t>
      </w:r>
      <w:r w:rsidR="00BF4877">
        <w:rPr>
          <w:rFonts w:asciiTheme="minorHAnsi" w:eastAsia="Times New Roman" w:hAnsiTheme="minorHAnsi" w:cstheme="minorHAnsi"/>
          <w:color w:val="262626"/>
          <w:kern w:val="0"/>
          <w:lang w:eastAsia="ca-ES"/>
          <w14:ligatures w14:val="none"/>
        </w:rPr>
        <w:t>,</w:t>
      </w:r>
      <w:r w:rsidRPr="000C639F">
        <w:rPr>
          <w:rFonts w:asciiTheme="minorHAnsi" w:eastAsia="Times New Roman" w:hAnsiTheme="minorHAnsi" w:cstheme="minorHAnsi"/>
          <w:color w:val="262626"/>
          <w:kern w:val="0"/>
          <w:lang w:eastAsia="ca-ES"/>
          <w14:ligatures w14:val="none"/>
        </w:rPr>
        <w:t xml:space="preserve"> i entre tots </w:t>
      </w:r>
      <w:r w:rsidRPr="000C639F">
        <w:rPr>
          <w:rFonts w:asciiTheme="minorHAnsi" w:eastAsia="Times New Roman" w:hAnsiTheme="minorHAnsi" w:cstheme="minorHAnsi"/>
          <w:color w:val="262626"/>
          <w:kern w:val="0"/>
          <w:lang w:eastAsia="ca-ES"/>
          <w14:ligatures w14:val="none"/>
        </w:rPr>
        <w:lastRenderedPageBreak/>
        <w:t>alimenten el baix nivell”. Això també és aplicable als pares, que cada cop tenen menys costum de llegir. </w:t>
      </w:r>
    </w:p>
    <w:p w14:paraId="2E0D4B89" w14:textId="77777777" w:rsidR="003C19BB" w:rsidRPr="003C19BB" w:rsidRDefault="003C19BB" w:rsidP="00F31705">
      <w:pPr>
        <w:spacing w:before="100" w:beforeAutospacing="1" w:after="100" w:afterAutospacing="1" w:line="240" w:lineRule="auto"/>
        <w:outlineLvl w:val="1"/>
        <w:rPr>
          <w:rFonts w:asciiTheme="minorHAnsi" w:eastAsia="Times New Roman" w:hAnsiTheme="minorHAnsi" w:cstheme="minorHAnsi"/>
          <w:b/>
          <w:bCs/>
          <w:color w:val="000000"/>
          <w:kern w:val="0"/>
          <w:lang w:eastAsia="ca-ES"/>
          <w14:ligatures w14:val="none"/>
        </w:rPr>
      </w:pPr>
      <w:r w:rsidRPr="003C19BB">
        <w:rPr>
          <w:rFonts w:asciiTheme="minorHAnsi" w:eastAsia="Times New Roman" w:hAnsiTheme="minorHAnsi" w:cstheme="minorHAnsi"/>
          <w:b/>
          <w:bCs/>
          <w:color w:val="000000"/>
          <w:kern w:val="0"/>
          <w:lang w:eastAsia="ca-ES"/>
          <w14:ligatures w14:val="none"/>
        </w:rPr>
        <w:t>Els nouvinguts que encara no han tingut temps d’aprendre català baixen la mitjana</w:t>
      </w:r>
    </w:p>
    <w:p w14:paraId="4F179E5C" w14:textId="1B439B50" w:rsidR="003C19BB" w:rsidRPr="003C19BB" w:rsidRDefault="003C19BB" w:rsidP="00F31705">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3C19BB">
        <w:rPr>
          <w:rFonts w:asciiTheme="minorHAnsi" w:eastAsia="Times New Roman" w:hAnsiTheme="minorHAnsi" w:cstheme="minorHAnsi"/>
          <w:color w:val="262626"/>
          <w:kern w:val="0"/>
          <w:lang w:eastAsia="ca-ES"/>
          <w14:ligatures w14:val="none"/>
        </w:rPr>
        <w:t>Ara bé, Furest destaca que “no tot es deu al fet que a Catalunya ho fem malament”</w:t>
      </w:r>
      <w:r w:rsidR="00C843DC">
        <w:rPr>
          <w:rFonts w:asciiTheme="minorHAnsi" w:eastAsia="Times New Roman" w:hAnsiTheme="minorHAnsi" w:cstheme="minorHAnsi"/>
          <w:color w:val="262626"/>
          <w:kern w:val="0"/>
          <w:lang w:eastAsia="ca-ES"/>
          <w14:ligatures w14:val="none"/>
        </w:rPr>
        <w:t>,</w:t>
      </w:r>
      <w:r w:rsidRPr="003C19BB">
        <w:rPr>
          <w:rFonts w:asciiTheme="minorHAnsi" w:eastAsia="Times New Roman" w:hAnsiTheme="minorHAnsi" w:cstheme="minorHAnsi"/>
          <w:color w:val="262626"/>
          <w:kern w:val="0"/>
          <w:lang w:eastAsia="ca-ES"/>
          <w14:ligatures w14:val="none"/>
        </w:rPr>
        <w:t xml:space="preserve"> i s’han de tenir en compte factors sociològics per explicar aquesta diferència de nivells entre, per exemple, Astúries i Catalunya. Astúries és una de les comunitats amb més nivell de comprensió lectora</w:t>
      </w:r>
      <w:r w:rsidR="00E74D39">
        <w:rPr>
          <w:rFonts w:asciiTheme="minorHAnsi" w:eastAsia="Times New Roman" w:hAnsiTheme="minorHAnsi" w:cstheme="minorHAnsi"/>
          <w:color w:val="262626"/>
          <w:kern w:val="0"/>
          <w:lang w:eastAsia="ca-ES"/>
          <w14:ligatures w14:val="none"/>
        </w:rPr>
        <w:t>,</w:t>
      </w:r>
      <w:r w:rsidRPr="003C19BB">
        <w:rPr>
          <w:rFonts w:asciiTheme="minorHAnsi" w:eastAsia="Times New Roman" w:hAnsiTheme="minorHAnsi" w:cstheme="minorHAnsi"/>
          <w:color w:val="262626"/>
          <w:kern w:val="0"/>
          <w:lang w:eastAsia="ca-ES"/>
          <w14:ligatures w14:val="none"/>
        </w:rPr>
        <w:t xml:space="preserve"> i això s’explica, en part, perquè rep molts menys nouvinguts que Catalunya. “Aquí arriben molts nens a mig curs</w:t>
      </w:r>
      <w:r w:rsidR="0091220B">
        <w:rPr>
          <w:rFonts w:asciiTheme="minorHAnsi" w:eastAsia="Times New Roman" w:hAnsiTheme="minorHAnsi" w:cstheme="minorHAnsi"/>
          <w:color w:val="262626"/>
          <w:kern w:val="0"/>
          <w:lang w:eastAsia="ca-ES"/>
          <w14:ligatures w14:val="none"/>
        </w:rPr>
        <w:t>,</w:t>
      </w:r>
      <w:r w:rsidRPr="003C19BB">
        <w:rPr>
          <w:rFonts w:asciiTheme="minorHAnsi" w:eastAsia="Times New Roman" w:hAnsiTheme="minorHAnsi" w:cstheme="minorHAnsi"/>
          <w:color w:val="262626"/>
          <w:kern w:val="0"/>
          <w:lang w:eastAsia="ca-ES"/>
          <w14:ligatures w14:val="none"/>
        </w:rPr>
        <w:t xml:space="preserve"> i quan fan les proves encara no han tingut temps d’assolir les destreses lingüístiques. A Astúries</w:t>
      </w:r>
      <w:r w:rsidR="00AD6FDC">
        <w:rPr>
          <w:rFonts w:asciiTheme="minorHAnsi" w:eastAsia="Times New Roman" w:hAnsiTheme="minorHAnsi" w:cstheme="minorHAnsi"/>
          <w:color w:val="262626"/>
          <w:kern w:val="0"/>
          <w:lang w:eastAsia="ca-ES"/>
          <w14:ligatures w14:val="none"/>
        </w:rPr>
        <w:t>,</w:t>
      </w:r>
      <w:r w:rsidRPr="003C19BB">
        <w:rPr>
          <w:rFonts w:asciiTheme="minorHAnsi" w:eastAsia="Times New Roman" w:hAnsiTheme="minorHAnsi" w:cstheme="minorHAnsi"/>
          <w:color w:val="262626"/>
          <w:kern w:val="0"/>
          <w:lang w:eastAsia="ca-ES"/>
          <w14:ligatures w14:val="none"/>
        </w:rPr>
        <w:t xml:space="preserve"> la realitat sociològica i lingüística és una altra”, explica l’expert. </w:t>
      </w:r>
    </w:p>
    <w:p w14:paraId="58231639" w14:textId="77777777" w:rsidR="003C19BB" w:rsidRPr="003C19BB" w:rsidRDefault="003C19BB" w:rsidP="00F31705">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3C19BB">
        <w:rPr>
          <w:rFonts w:asciiTheme="minorHAnsi" w:eastAsia="Times New Roman" w:hAnsiTheme="minorHAnsi" w:cstheme="minorHAnsi"/>
          <w:color w:val="262626"/>
          <w:kern w:val="0"/>
          <w:lang w:eastAsia="ca-ES"/>
          <w14:ligatures w14:val="none"/>
        </w:rPr>
        <w:t>El coordinador d’FP de la UGT, </w:t>
      </w:r>
      <w:r w:rsidRPr="003C19BB">
        <w:rPr>
          <w:rFonts w:asciiTheme="minorHAnsi" w:eastAsia="Times New Roman" w:hAnsiTheme="minorHAnsi" w:cstheme="minorHAnsi"/>
          <w:b/>
          <w:bCs/>
          <w:color w:val="262626"/>
          <w:kern w:val="0"/>
          <w:lang w:eastAsia="ca-ES"/>
          <w14:ligatures w14:val="none"/>
        </w:rPr>
        <w:t>Jesús Martín</w:t>
      </w:r>
      <w:r w:rsidRPr="003C19BB">
        <w:rPr>
          <w:rFonts w:asciiTheme="minorHAnsi" w:eastAsia="Times New Roman" w:hAnsiTheme="minorHAnsi" w:cstheme="minorHAnsi"/>
          <w:color w:val="262626"/>
          <w:kern w:val="0"/>
          <w:lang w:eastAsia="ca-ES"/>
          <w14:ligatures w14:val="none"/>
        </w:rPr>
        <w:t>, que rep les queixes dels directors d’instituts sobre el baix nivell dels seus alumnes, coincideix que </w:t>
      </w:r>
      <w:r w:rsidRPr="003C19BB">
        <w:rPr>
          <w:rFonts w:asciiTheme="minorHAnsi" w:eastAsia="Times New Roman" w:hAnsiTheme="minorHAnsi" w:cstheme="minorHAnsi"/>
          <w:b/>
          <w:bCs/>
          <w:color w:val="262626"/>
          <w:kern w:val="0"/>
          <w:lang w:eastAsia="ca-ES"/>
          <w14:ligatures w14:val="none"/>
        </w:rPr>
        <w:t>bona part de la culpa la té la segregació, que no s’ha revertit en les últimes dècades</w:t>
      </w:r>
      <w:r w:rsidRPr="003C19BB">
        <w:rPr>
          <w:rFonts w:asciiTheme="minorHAnsi" w:eastAsia="Times New Roman" w:hAnsiTheme="minorHAnsi" w:cstheme="minorHAnsi"/>
          <w:color w:val="262626"/>
          <w:kern w:val="0"/>
          <w:lang w:eastAsia="ca-ES"/>
          <w14:ligatures w14:val="none"/>
        </w:rPr>
        <w:t>. “Hi ha centres que són guetos, els d’alta complexitat, i sumats a l’elevada ràtio d’alumnes del sistema, han perjudicat l’ensenyament”, explica, i adverteix que Catalunya té un greu problema de “massificació” dels centres.</w:t>
      </w:r>
    </w:p>
    <w:p w14:paraId="1F9A3A83" w14:textId="77777777" w:rsidR="003C19BB" w:rsidRPr="003C19BB" w:rsidRDefault="003C19BB" w:rsidP="00F31705">
      <w:pPr>
        <w:spacing w:before="100" w:beforeAutospacing="1" w:after="100" w:afterAutospacing="1" w:line="240" w:lineRule="auto"/>
        <w:outlineLvl w:val="1"/>
        <w:rPr>
          <w:rFonts w:asciiTheme="minorHAnsi" w:eastAsia="Times New Roman" w:hAnsiTheme="minorHAnsi" w:cstheme="minorHAnsi"/>
          <w:b/>
          <w:bCs/>
          <w:color w:val="000000"/>
          <w:kern w:val="0"/>
          <w:lang w:eastAsia="ca-ES"/>
          <w14:ligatures w14:val="none"/>
        </w:rPr>
      </w:pPr>
      <w:r w:rsidRPr="003C19BB">
        <w:rPr>
          <w:rFonts w:asciiTheme="minorHAnsi" w:eastAsia="Times New Roman" w:hAnsiTheme="minorHAnsi" w:cstheme="minorHAnsi"/>
          <w:b/>
          <w:bCs/>
          <w:color w:val="000000"/>
          <w:kern w:val="0"/>
          <w:lang w:eastAsia="ca-ES"/>
          <w14:ligatures w14:val="none"/>
        </w:rPr>
        <w:t>Detractors i defensors de les pantalles</w:t>
      </w:r>
    </w:p>
    <w:p w14:paraId="7AC378BF" w14:textId="77777777" w:rsidR="003C19BB" w:rsidRPr="003C19BB" w:rsidRDefault="003C19BB" w:rsidP="00F31705">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3C19BB">
        <w:rPr>
          <w:rFonts w:asciiTheme="minorHAnsi" w:eastAsia="Times New Roman" w:hAnsiTheme="minorHAnsi" w:cstheme="minorHAnsi"/>
          <w:color w:val="262626"/>
          <w:kern w:val="0"/>
          <w:lang w:eastAsia="ca-ES"/>
          <w14:ligatures w14:val="none"/>
        </w:rPr>
        <w:t>“La demonització del paper i l’aposta exagerada per les pantalles també ha contribuït al baix nivell de comprensió lectora”, argumenta Furest, que recorda que els amos de Silicon Valley porten els seus fills a escoles d’aprenentatge tradicional.</w:t>
      </w:r>
    </w:p>
    <w:p w14:paraId="37FC2A54" w14:textId="77777777" w:rsidR="003C19BB" w:rsidRPr="003C19BB" w:rsidRDefault="003C19BB" w:rsidP="00F31705">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3C19BB">
        <w:rPr>
          <w:rFonts w:asciiTheme="minorHAnsi" w:eastAsia="Times New Roman" w:hAnsiTheme="minorHAnsi" w:cstheme="minorHAnsi"/>
          <w:color w:val="262626"/>
          <w:kern w:val="0"/>
          <w:lang w:eastAsia="ca-ES"/>
          <w14:ligatures w14:val="none"/>
        </w:rPr>
        <w:t>La psicopedagoga Sylvie Pérez, en canvi, discrepa d’aquesta conclusió. “Està sorgint una oposició molt reaccionària a les pantalles, però cal recordar que no és un tot o res. De seguida s’ha dit que el problema és que s’utilitzen tauletes a classe, però irònicament qui ho diu ho fa també a través de pantalles”, raona. En aquest sentit, creu que </w:t>
      </w:r>
      <w:r w:rsidRPr="003C19BB">
        <w:rPr>
          <w:rFonts w:asciiTheme="minorHAnsi" w:eastAsia="Times New Roman" w:hAnsiTheme="minorHAnsi" w:cstheme="minorHAnsi"/>
          <w:b/>
          <w:bCs/>
          <w:color w:val="262626"/>
          <w:kern w:val="0"/>
          <w:lang w:eastAsia="ca-ES"/>
          <w14:ligatures w14:val="none"/>
        </w:rPr>
        <w:t>culpar les pantalles dels mals resultats en comprensió lectora és “excessiu”</w:t>
      </w:r>
      <w:r w:rsidRPr="003C19BB">
        <w:rPr>
          <w:rFonts w:asciiTheme="minorHAnsi" w:eastAsia="Times New Roman" w:hAnsiTheme="minorHAnsi" w:cstheme="minorHAnsi"/>
          <w:color w:val="262626"/>
          <w:kern w:val="0"/>
          <w:lang w:eastAsia="ca-ES"/>
          <w14:ligatures w14:val="none"/>
        </w:rPr>
        <w:t>. </w:t>
      </w:r>
    </w:p>
    <w:p w14:paraId="5FF0A491" w14:textId="77777777" w:rsidR="003C19BB" w:rsidRPr="003C19BB" w:rsidRDefault="003C19BB" w:rsidP="003C19BB">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3C19BB">
        <w:rPr>
          <w:rFonts w:asciiTheme="minorHAnsi" w:eastAsia="Times New Roman" w:hAnsiTheme="minorHAnsi" w:cstheme="minorHAnsi"/>
          <w:color w:val="262626"/>
          <w:kern w:val="0"/>
          <w:lang w:eastAsia="ca-ES"/>
          <w14:ligatures w14:val="none"/>
        </w:rPr>
        <w:t>Sobre una de les notícies que més s’ha difós des que es van conèixer els resultats de l’informe PIRLS, que Suècia estava fent marxa enrere en la digitalització de l’aprenentatge, Pérez assegura que el país nòrdic “només deixa en suspens el desplegament digital per reflexionar, però no treu el que ja s’havia implantat”. “No tot és culpa de la pantalla, sinó de l’ús que li donem”, insisteix. </w:t>
      </w:r>
    </w:p>
    <w:p w14:paraId="7CAB01D4" w14:textId="14984281" w:rsidR="00986F23" w:rsidRPr="00986F23" w:rsidRDefault="00986F23" w:rsidP="00986F23">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986F23">
        <w:rPr>
          <w:rFonts w:asciiTheme="minorHAnsi" w:eastAsia="Times New Roman" w:hAnsiTheme="minorHAnsi" w:cstheme="minorHAnsi"/>
          <w:color w:val="262626"/>
          <w:kern w:val="0"/>
          <w:lang w:eastAsia="ca-ES"/>
          <w14:ligatures w14:val="none"/>
        </w:rPr>
        <w:t>Martín creu que Suècia “ha fet bé en aturar-se amb la digitalització”</w:t>
      </w:r>
      <w:r w:rsidR="00A01D3E">
        <w:rPr>
          <w:rFonts w:asciiTheme="minorHAnsi" w:eastAsia="Times New Roman" w:hAnsiTheme="minorHAnsi" w:cstheme="minorHAnsi"/>
          <w:color w:val="262626"/>
          <w:kern w:val="0"/>
          <w:lang w:eastAsia="ca-ES"/>
          <w14:ligatures w14:val="none"/>
        </w:rPr>
        <w:t>,</w:t>
      </w:r>
      <w:r w:rsidRPr="00986F23">
        <w:rPr>
          <w:rFonts w:asciiTheme="minorHAnsi" w:eastAsia="Times New Roman" w:hAnsiTheme="minorHAnsi" w:cstheme="minorHAnsi"/>
          <w:color w:val="262626"/>
          <w:kern w:val="0"/>
          <w:lang w:eastAsia="ca-ES"/>
          <w14:ligatures w14:val="none"/>
        </w:rPr>
        <w:t xml:space="preserve"> perquè “l’error és pensar que les tauletes són l’únic que s’ha de fer servir”. “Haurien de ser un recurs més, però per populisme els governs han tirat per aquest model sense tenir en compte quin impacte pot tenir en la població”, raona. </w:t>
      </w:r>
    </w:p>
    <w:p w14:paraId="47722F7B" w14:textId="77777777" w:rsidR="00986F23" w:rsidRPr="00986F23" w:rsidRDefault="00986F23" w:rsidP="00986F23">
      <w:pPr>
        <w:spacing w:before="100" w:beforeAutospacing="1" w:after="100" w:afterAutospacing="1" w:line="240" w:lineRule="auto"/>
        <w:outlineLvl w:val="1"/>
        <w:rPr>
          <w:rFonts w:asciiTheme="minorHAnsi" w:eastAsia="Times New Roman" w:hAnsiTheme="minorHAnsi" w:cstheme="minorHAnsi"/>
          <w:b/>
          <w:bCs/>
          <w:kern w:val="0"/>
          <w:lang w:eastAsia="ca-ES"/>
          <w14:ligatures w14:val="none"/>
        </w:rPr>
      </w:pPr>
      <w:r w:rsidRPr="00986F23">
        <w:rPr>
          <w:rFonts w:asciiTheme="minorHAnsi" w:eastAsia="Times New Roman" w:hAnsiTheme="minorHAnsi" w:cstheme="minorHAnsi"/>
          <w:b/>
          <w:bCs/>
          <w:kern w:val="0"/>
          <w:lang w:eastAsia="ca-ES"/>
          <w14:ligatures w14:val="none"/>
        </w:rPr>
        <w:t>Una societat molt pendent de les imatges que arracona la paraula</w:t>
      </w:r>
    </w:p>
    <w:p w14:paraId="02945921" w14:textId="2E028B0B" w:rsidR="00986F23" w:rsidRPr="00986F23" w:rsidRDefault="00986F23" w:rsidP="00986F23">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986F23">
        <w:rPr>
          <w:rFonts w:asciiTheme="minorHAnsi" w:eastAsia="Times New Roman" w:hAnsiTheme="minorHAnsi" w:cstheme="minorHAnsi"/>
          <w:color w:val="262626"/>
          <w:kern w:val="0"/>
          <w:lang w:eastAsia="ca-ES"/>
          <w14:ligatures w14:val="none"/>
        </w:rPr>
        <w:t>La psicopedagoga creu que</w:t>
      </w:r>
      <w:r w:rsidR="00030FB4">
        <w:rPr>
          <w:rFonts w:asciiTheme="minorHAnsi" w:eastAsia="Times New Roman" w:hAnsiTheme="minorHAnsi" w:cstheme="minorHAnsi"/>
          <w:color w:val="262626"/>
          <w:kern w:val="0"/>
          <w:lang w:eastAsia="ca-ES"/>
          <w14:ligatures w14:val="none"/>
        </w:rPr>
        <w:t>,</w:t>
      </w:r>
      <w:r w:rsidRPr="00986F23">
        <w:rPr>
          <w:rFonts w:asciiTheme="minorHAnsi" w:eastAsia="Times New Roman" w:hAnsiTheme="minorHAnsi" w:cstheme="minorHAnsi"/>
          <w:color w:val="262626"/>
          <w:kern w:val="0"/>
          <w:lang w:eastAsia="ca-ES"/>
          <w14:ligatures w14:val="none"/>
        </w:rPr>
        <w:t xml:space="preserve"> per millorar els nivells de comprensió lectora</w:t>
      </w:r>
      <w:r w:rsidR="00153C58">
        <w:rPr>
          <w:rFonts w:asciiTheme="minorHAnsi" w:eastAsia="Times New Roman" w:hAnsiTheme="minorHAnsi" w:cstheme="minorHAnsi"/>
          <w:color w:val="262626"/>
          <w:kern w:val="0"/>
          <w:lang w:eastAsia="ca-ES"/>
          <w14:ligatures w14:val="none"/>
        </w:rPr>
        <w:t>,</w:t>
      </w:r>
      <w:r w:rsidRPr="00986F23">
        <w:rPr>
          <w:rFonts w:asciiTheme="minorHAnsi" w:eastAsia="Times New Roman" w:hAnsiTheme="minorHAnsi" w:cstheme="minorHAnsi"/>
          <w:color w:val="262626"/>
          <w:kern w:val="0"/>
          <w:lang w:eastAsia="ca-ES"/>
          <w14:ligatures w14:val="none"/>
        </w:rPr>
        <w:t xml:space="preserve"> primerament cal que hi hagi una bona implementació de la lectura. “</w:t>
      </w:r>
      <w:r w:rsidRPr="00986F23">
        <w:rPr>
          <w:rFonts w:asciiTheme="minorHAnsi" w:eastAsia="Times New Roman" w:hAnsiTheme="minorHAnsi" w:cstheme="minorHAnsi"/>
          <w:b/>
          <w:bCs/>
          <w:color w:val="262626"/>
          <w:kern w:val="0"/>
          <w:lang w:eastAsia="ca-ES"/>
          <w14:ligatures w14:val="none"/>
        </w:rPr>
        <w:t>S’està tardant molt a automatitzar la lectura</w:t>
      </w:r>
      <w:r w:rsidRPr="00986F23">
        <w:rPr>
          <w:rFonts w:asciiTheme="minorHAnsi" w:eastAsia="Times New Roman" w:hAnsiTheme="minorHAnsi" w:cstheme="minorHAnsi"/>
          <w:color w:val="262626"/>
          <w:kern w:val="0"/>
          <w:lang w:eastAsia="ca-ES"/>
          <w14:ligatures w14:val="none"/>
        </w:rPr>
        <w:t xml:space="preserve"> en els nens, és a dir, que els està costant aprendre a </w:t>
      </w:r>
      <w:r w:rsidRPr="00986F23">
        <w:rPr>
          <w:rFonts w:asciiTheme="minorHAnsi" w:eastAsia="Times New Roman" w:hAnsiTheme="minorHAnsi" w:cstheme="minorHAnsi"/>
          <w:color w:val="262626"/>
          <w:kern w:val="0"/>
          <w:lang w:eastAsia="ca-ES"/>
          <w14:ligatures w14:val="none"/>
        </w:rPr>
        <w:lastRenderedPageBreak/>
        <w:t>llegir automàticament. Això fa difícil que entenguin el que llegeixen perquè estan concentrats a donar sentit a les lletres”, explica l’experta. A això s’hi sumen els creixents problemes d’atenció i de concentració, que poden estar lligats al fet que passen massa temps davant de pantalles quan són a casa. </w:t>
      </w:r>
    </w:p>
    <w:p w14:paraId="102BF97E" w14:textId="3A493D3A" w:rsidR="00986F23" w:rsidRPr="00986F23" w:rsidRDefault="00986F23" w:rsidP="00986F23">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986F23">
        <w:rPr>
          <w:rFonts w:asciiTheme="minorHAnsi" w:eastAsia="Times New Roman" w:hAnsiTheme="minorHAnsi" w:cstheme="minorHAnsi"/>
          <w:color w:val="262626"/>
          <w:kern w:val="0"/>
          <w:lang w:eastAsia="ca-ES"/>
          <w14:ligatures w14:val="none"/>
        </w:rPr>
        <w:t>“El nostre món s’ha tornat molt visual, ho basa tot en la imatge i hi ha poc text. Ens hem cregut allò que diuen que una imatge val més que mil paraules”, lamenta Pérez, que creu que </w:t>
      </w:r>
      <w:r w:rsidRPr="00986F23">
        <w:rPr>
          <w:rFonts w:asciiTheme="minorHAnsi" w:eastAsia="Times New Roman" w:hAnsiTheme="minorHAnsi" w:cstheme="minorHAnsi"/>
          <w:b/>
          <w:bCs/>
          <w:color w:val="262626"/>
          <w:kern w:val="0"/>
          <w:lang w:eastAsia="ca-ES"/>
          <w14:ligatures w14:val="none"/>
        </w:rPr>
        <w:t>“hem perdut el poder de la paraula”</w:t>
      </w:r>
      <w:r w:rsidRPr="00986F23">
        <w:rPr>
          <w:rFonts w:asciiTheme="minorHAnsi" w:eastAsia="Times New Roman" w:hAnsiTheme="minorHAnsi" w:cstheme="minorHAnsi"/>
          <w:color w:val="262626"/>
          <w:kern w:val="0"/>
          <w:lang w:eastAsia="ca-ES"/>
          <w14:ligatures w14:val="none"/>
        </w:rPr>
        <w:t xml:space="preserve">. “Realment la gent està necessitant llegir? Si la resposta és </w:t>
      </w:r>
      <w:r w:rsidR="00AA3E5A">
        <w:rPr>
          <w:rFonts w:asciiTheme="minorHAnsi" w:eastAsia="Times New Roman" w:hAnsiTheme="minorHAnsi" w:cstheme="minorHAnsi"/>
          <w:color w:val="262626"/>
          <w:kern w:val="0"/>
          <w:lang w:eastAsia="ca-ES"/>
          <w14:ligatures w14:val="none"/>
        </w:rPr>
        <w:t>“</w:t>
      </w:r>
      <w:r w:rsidRPr="00986F23">
        <w:rPr>
          <w:rFonts w:asciiTheme="minorHAnsi" w:eastAsia="Times New Roman" w:hAnsiTheme="minorHAnsi" w:cstheme="minorHAnsi"/>
          <w:color w:val="262626"/>
          <w:kern w:val="0"/>
          <w:lang w:eastAsia="ca-ES"/>
          <w14:ligatures w14:val="none"/>
        </w:rPr>
        <w:t>no</w:t>
      </w:r>
      <w:r w:rsidR="00AA3E5A">
        <w:rPr>
          <w:rFonts w:asciiTheme="minorHAnsi" w:eastAsia="Times New Roman" w:hAnsiTheme="minorHAnsi" w:cstheme="minorHAnsi"/>
          <w:color w:val="262626"/>
          <w:kern w:val="0"/>
          <w:lang w:eastAsia="ca-ES"/>
          <w14:ligatures w14:val="none"/>
        </w:rPr>
        <w:t>”</w:t>
      </w:r>
      <w:r w:rsidRPr="00986F23">
        <w:rPr>
          <w:rFonts w:asciiTheme="minorHAnsi" w:eastAsia="Times New Roman" w:hAnsiTheme="minorHAnsi" w:cstheme="minorHAnsi"/>
          <w:color w:val="262626"/>
          <w:kern w:val="0"/>
          <w:lang w:eastAsia="ca-ES"/>
          <w14:ligatures w14:val="none"/>
        </w:rPr>
        <w:t>, això és precisament el que hem de revertir”, apunta. </w:t>
      </w:r>
    </w:p>
    <w:p w14:paraId="020F1A97" w14:textId="77777777" w:rsidR="00986F23" w:rsidRPr="00986F23" w:rsidRDefault="00986F23" w:rsidP="00986F23">
      <w:pPr>
        <w:spacing w:before="100" w:beforeAutospacing="1" w:after="100" w:afterAutospacing="1" w:line="240" w:lineRule="auto"/>
        <w:outlineLvl w:val="1"/>
        <w:rPr>
          <w:rFonts w:asciiTheme="minorHAnsi" w:eastAsia="Times New Roman" w:hAnsiTheme="minorHAnsi" w:cstheme="minorHAnsi"/>
          <w:b/>
          <w:bCs/>
          <w:kern w:val="0"/>
          <w:lang w:eastAsia="ca-ES"/>
          <w14:ligatures w14:val="none"/>
        </w:rPr>
      </w:pPr>
      <w:r w:rsidRPr="00986F23">
        <w:rPr>
          <w:rFonts w:asciiTheme="minorHAnsi" w:eastAsia="Times New Roman" w:hAnsiTheme="minorHAnsi" w:cstheme="minorHAnsi"/>
          <w:b/>
          <w:bCs/>
          <w:kern w:val="0"/>
          <w:lang w:eastAsia="ca-ES"/>
          <w14:ligatures w14:val="none"/>
        </w:rPr>
        <w:t>Més biblioteques escolars per promoure el gust per la lectura</w:t>
      </w:r>
    </w:p>
    <w:p w14:paraId="187BC5BC" w14:textId="0537DB6C" w:rsidR="00986F23" w:rsidRPr="00986F23" w:rsidRDefault="00986F23" w:rsidP="00986F23">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986F23">
        <w:rPr>
          <w:rFonts w:asciiTheme="minorHAnsi" w:eastAsia="Times New Roman" w:hAnsiTheme="minorHAnsi" w:cstheme="minorHAnsi"/>
          <w:color w:val="262626"/>
          <w:kern w:val="0"/>
          <w:lang w:eastAsia="ca-ES"/>
          <w14:ligatures w14:val="none"/>
        </w:rPr>
        <w:t>Tant el lingüista com la pedagoga coincideixen en la manca de biblioteques escolars per promoure el gust per la lectura. “En falten moltes</w:t>
      </w:r>
      <w:r w:rsidR="00731002">
        <w:rPr>
          <w:rFonts w:asciiTheme="minorHAnsi" w:eastAsia="Times New Roman" w:hAnsiTheme="minorHAnsi" w:cstheme="minorHAnsi"/>
          <w:color w:val="262626"/>
          <w:kern w:val="0"/>
          <w:lang w:eastAsia="ca-ES"/>
          <w14:ligatures w14:val="none"/>
        </w:rPr>
        <w:t>,</w:t>
      </w:r>
      <w:r w:rsidRPr="00986F23">
        <w:rPr>
          <w:rFonts w:asciiTheme="minorHAnsi" w:eastAsia="Times New Roman" w:hAnsiTheme="minorHAnsi" w:cstheme="minorHAnsi"/>
          <w:color w:val="262626"/>
          <w:kern w:val="0"/>
          <w:lang w:eastAsia="ca-ES"/>
          <w14:ligatures w14:val="none"/>
        </w:rPr>
        <w:t xml:space="preserve"> i la majoria de les que hi ha no estan ben dotades ni tenen prou recursos”, denuncia Furest. Creu que la figura de l</w:t>
      </w:r>
      <w:r w:rsidRPr="00986F23">
        <w:rPr>
          <w:rFonts w:asciiTheme="minorHAnsi" w:eastAsia="Times New Roman" w:hAnsiTheme="minorHAnsi" w:cstheme="minorHAnsi"/>
          <w:b/>
          <w:bCs/>
          <w:color w:val="262626"/>
          <w:kern w:val="0"/>
          <w:lang w:eastAsia="ca-ES"/>
          <w14:ligatures w14:val="none"/>
        </w:rPr>
        <w:t>a bibliotecària escolar hauria de ser com la d’un llibreter que ven productes que puguin atraure els alumnes.</w:t>
      </w:r>
      <w:r w:rsidRPr="00986F23">
        <w:rPr>
          <w:rFonts w:asciiTheme="minorHAnsi" w:eastAsia="Times New Roman" w:hAnsiTheme="minorHAnsi" w:cstheme="minorHAnsi"/>
          <w:color w:val="262626"/>
          <w:kern w:val="0"/>
          <w:lang w:eastAsia="ca-ES"/>
          <w14:ligatures w14:val="none"/>
        </w:rPr>
        <w:t> “Cal fer-los agafar el gust per la lectura</w:t>
      </w:r>
      <w:r w:rsidR="00F56954">
        <w:rPr>
          <w:rFonts w:asciiTheme="minorHAnsi" w:eastAsia="Times New Roman" w:hAnsiTheme="minorHAnsi" w:cstheme="minorHAnsi"/>
          <w:color w:val="262626"/>
          <w:kern w:val="0"/>
          <w:lang w:eastAsia="ca-ES"/>
          <w14:ligatures w14:val="none"/>
        </w:rPr>
        <w:t>,</w:t>
      </w:r>
      <w:r w:rsidRPr="00986F23">
        <w:rPr>
          <w:rFonts w:asciiTheme="minorHAnsi" w:eastAsia="Times New Roman" w:hAnsiTheme="minorHAnsi" w:cstheme="minorHAnsi"/>
          <w:color w:val="262626"/>
          <w:kern w:val="0"/>
          <w:lang w:eastAsia="ca-ES"/>
          <w14:ligatures w14:val="none"/>
        </w:rPr>
        <w:t xml:space="preserve"> perquè hi hagi millor comprensió lectora, ja que les coses es fan bé a còpia de practicar-les”, apunta el lingüista.</w:t>
      </w:r>
    </w:p>
    <w:p w14:paraId="5F5D7D96" w14:textId="6CEEFCD9" w:rsidR="00986F23" w:rsidRPr="00986F23" w:rsidRDefault="00986F23" w:rsidP="00986F23">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986F23">
        <w:rPr>
          <w:rFonts w:asciiTheme="minorHAnsi" w:eastAsia="Times New Roman" w:hAnsiTheme="minorHAnsi" w:cstheme="minorHAnsi"/>
          <w:color w:val="262626"/>
          <w:kern w:val="0"/>
          <w:lang w:eastAsia="ca-ES"/>
          <w14:ligatures w14:val="none"/>
        </w:rPr>
        <w:t>Pérez creu que anar a buscar un llibre nou i poder comentar la lectura revertiria les males dades de l’informe PIRLS, que mostra que a un 56% dels nens no els agrada llegir. “Ens hem de creure que ens cal llegir per comprendre el món</w:t>
      </w:r>
      <w:r w:rsidR="00817A84">
        <w:rPr>
          <w:rFonts w:asciiTheme="minorHAnsi" w:eastAsia="Times New Roman" w:hAnsiTheme="minorHAnsi" w:cstheme="minorHAnsi"/>
          <w:color w:val="262626"/>
          <w:kern w:val="0"/>
          <w:lang w:eastAsia="ca-ES"/>
          <w14:ligatures w14:val="none"/>
        </w:rPr>
        <w:t>,</w:t>
      </w:r>
      <w:r w:rsidRPr="00986F23">
        <w:rPr>
          <w:rFonts w:asciiTheme="minorHAnsi" w:eastAsia="Times New Roman" w:hAnsiTheme="minorHAnsi" w:cstheme="minorHAnsi"/>
          <w:color w:val="262626"/>
          <w:kern w:val="0"/>
          <w:lang w:eastAsia="ca-ES"/>
          <w14:ligatures w14:val="none"/>
        </w:rPr>
        <w:t xml:space="preserve"> i treballar el llenguatge perquè els nens, a més d’entendre el que llegeixen, puguin explicar-ho bé”, raona l’experta. Creu que és clau promoure la cultura de la paraula per combatre la cultura de la imatge instaurada al món. </w:t>
      </w:r>
    </w:p>
    <w:p w14:paraId="20A7CE7E" w14:textId="77777777" w:rsidR="00986F23" w:rsidRPr="00986F23" w:rsidRDefault="00986F23" w:rsidP="00986F23">
      <w:pPr>
        <w:spacing w:before="100" w:beforeAutospacing="1" w:after="100" w:afterAutospacing="1" w:line="240" w:lineRule="auto"/>
        <w:rPr>
          <w:rFonts w:asciiTheme="minorHAnsi" w:eastAsia="Times New Roman" w:hAnsiTheme="minorHAnsi" w:cstheme="minorHAnsi"/>
          <w:color w:val="262626"/>
          <w:kern w:val="0"/>
          <w:lang w:eastAsia="ca-ES"/>
          <w14:ligatures w14:val="none"/>
        </w:rPr>
      </w:pPr>
      <w:r w:rsidRPr="00986F23">
        <w:rPr>
          <w:rFonts w:asciiTheme="minorHAnsi" w:eastAsia="Times New Roman" w:hAnsiTheme="minorHAnsi" w:cstheme="minorHAnsi"/>
          <w:color w:val="262626"/>
          <w:kern w:val="0"/>
          <w:lang w:eastAsia="ca-ES"/>
          <w14:ligatures w14:val="none"/>
        </w:rPr>
        <w:t>Per la seva banda, Jesús Martín és partidari de la innovació pedagògica, però insisteix que cal que sigui “pactada i no imposada des de dalt”. “Els canvis els han d’acordar la comunitat educativa i els claustres de professorat”, apunta Martín. </w:t>
      </w:r>
    </w:p>
    <w:p w14:paraId="60A979EF" w14:textId="77777777" w:rsidR="00986F23" w:rsidRPr="00986F23" w:rsidRDefault="00986F23" w:rsidP="00986F23">
      <w:pPr>
        <w:spacing w:after="0" w:line="240" w:lineRule="auto"/>
        <w:rPr>
          <w:rFonts w:asciiTheme="minorHAnsi" w:eastAsia="Times New Roman" w:hAnsiTheme="minorHAnsi" w:cstheme="minorHAnsi"/>
          <w:color w:val="000000"/>
          <w:kern w:val="0"/>
          <w:lang w:eastAsia="ca-ES"/>
          <w14:ligatures w14:val="none"/>
        </w:rPr>
      </w:pPr>
      <w:r w:rsidRPr="00986F23">
        <w:rPr>
          <w:rFonts w:asciiTheme="minorHAnsi" w:eastAsia="Times New Roman" w:hAnsiTheme="minorHAnsi" w:cstheme="minorHAnsi"/>
          <w:noProof/>
          <w:color w:val="5F49CE"/>
          <w:kern w:val="0"/>
          <w:lang w:eastAsia="ca-ES"/>
          <w14:ligatures w14:val="none"/>
        </w:rPr>
        <mc:AlternateContent>
          <mc:Choice Requires="wps">
            <w:drawing>
              <wp:inline distT="0" distB="0" distL="0" distR="0" wp14:anchorId="60B7AE93" wp14:editId="01B114B3">
                <wp:extent cx="190500" cy="190500"/>
                <wp:effectExtent l="0" t="0" r="0" b="0"/>
                <wp:docPr id="1540042080" name="AutoShape 7" descr="Comparteix a Twitter">
                  <a:hlinkClick xmlns:a="http://schemas.openxmlformats.org/drawingml/2006/main" r:id="rId8" tgtFrame="&quot;_blank&quot;" tooltip="&quot;Comparteix a Twitt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9D08E" id="AutoShape 7" o:spid="_x0000_s1026" alt="Comparteix a Twitter" href="https://twitter.com/intent/tweet?text=Suspens+en+comprensi%C3%B3+lectora%3A+el+problema+d%E2%80%99un+m%C3%B3n+que+arracona+la+paraula&amp;url=https://elmon.cat/societat/educacio/suspens-comprensio-lectora-catalunya-679725/" target="&quot;_blank&quot;" title="&quot;Comparteix a Twitter&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r w:rsidRPr="00986F23">
        <w:rPr>
          <w:rFonts w:asciiTheme="minorHAnsi" w:eastAsia="Times New Roman" w:hAnsiTheme="minorHAnsi" w:cstheme="minorHAnsi"/>
          <w:noProof/>
          <w:color w:val="5F49CE"/>
          <w:kern w:val="0"/>
          <w:lang w:eastAsia="ca-ES"/>
          <w14:ligatures w14:val="none"/>
        </w:rPr>
        <mc:AlternateContent>
          <mc:Choice Requires="wps">
            <w:drawing>
              <wp:inline distT="0" distB="0" distL="0" distR="0" wp14:anchorId="0173BB99" wp14:editId="4FF08246">
                <wp:extent cx="190500" cy="190500"/>
                <wp:effectExtent l="0" t="0" r="0" b="0"/>
                <wp:docPr id="347297085" name="AutoShape 8" descr="Comparteix a Facebook">
                  <a:hlinkClick xmlns:a="http://schemas.openxmlformats.org/drawingml/2006/main" r:id="rId9" tgtFrame="&quot;_blank&quot;" tooltip="&quot;Comparteix a 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3B094" id="AutoShape 8" o:spid="_x0000_s1026" alt="Comparteix a Facebook" href="https://www.facebook.com/sharer/sharer.php?u=https://elmon.cat/societat/educacio/suspens-comprensio-lectora-catalunya-679725/" target="&quot;_blank&quot;" title="&quot;Comparteix a Facebook&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r w:rsidRPr="00986F23">
        <w:rPr>
          <w:rFonts w:asciiTheme="minorHAnsi" w:eastAsia="Times New Roman" w:hAnsiTheme="minorHAnsi" w:cstheme="minorHAnsi"/>
          <w:noProof/>
          <w:color w:val="5F49CE"/>
          <w:kern w:val="0"/>
          <w:lang w:eastAsia="ca-ES"/>
          <w14:ligatures w14:val="none"/>
        </w:rPr>
        <mc:AlternateContent>
          <mc:Choice Requires="wps">
            <w:drawing>
              <wp:inline distT="0" distB="0" distL="0" distR="0" wp14:anchorId="58C28FEA" wp14:editId="3B17DE99">
                <wp:extent cx="190500" cy="190500"/>
                <wp:effectExtent l="0" t="0" r="0" b="0"/>
                <wp:docPr id="1902597309" name="AutoShape 9" descr="Comparteix a Whatsapp">
                  <a:hlinkClick xmlns:a="http://schemas.openxmlformats.org/drawingml/2006/main" r:id="rId10" tgtFrame="&quot;_blank&quot;" tooltip="&quot;Comparteix a Whatsap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7B6B6" id="AutoShape 9" o:spid="_x0000_s1026" alt="Comparteix a Whatsapp" href="https://wa.me/?text=https://elmon.cat/societat/educacio/suspens-comprensio-lectora-catalunya-679725/" target="&quot;_blank&quot;" title="&quot;Comparteix a Whatsapp&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r w:rsidRPr="00986F23">
        <w:rPr>
          <w:rFonts w:asciiTheme="minorHAnsi" w:eastAsia="Times New Roman" w:hAnsiTheme="minorHAnsi" w:cstheme="minorHAnsi"/>
          <w:noProof/>
          <w:color w:val="5F49CE"/>
          <w:kern w:val="0"/>
          <w:lang w:eastAsia="ca-ES"/>
          <w14:ligatures w14:val="none"/>
        </w:rPr>
        <mc:AlternateContent>
          <mc:Choice Requires="wps">
            <w:drawing>
              <wp:inline distT="0" distB="0" distL="0" distR="0" wp14:anchorId="1DC35E37" wp14:editId="6B021428">
                <wp:extent cx="190500" cy="190500"/>
                <wp:effectExtent l="0" t="0" r="0" b="0"/>
                <wp:docPr id="1658390319" name="AutoShape 10" descr="Comparteix a Telegram">
                  <a:hlinkClick xmlns:a="http://schemas.openxmlformats.org/drawingml/2006/main" r:id="rId11" tgtFrame="&quot;_blank&quot;" tooltip="&quot;Comparteix a Telegram&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1FD6D" id="AutoShape 10" o:spid="_x0000_s1026" alt="Comparteix a Telegram" href="https://t.me/share/url?url=https://elmon.cat/societat/educacio/suspens-comprensio-lectora-catalunya-679725/&amp;text=Suspens+en+comprensi%C3%B3+lectora%3A+el+problema+d%E2%80%99un+m%C3%B3n+que+arracona+la+paraula" target="&quot;_blank&quot;" title="&quot;Comparteix a Telegram&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p>
    <w:p w14:paraId="09752AF4" w14:textId="6F6C0671" w:rsidR="0010086E" w:rsidRDefault="0010086E" w:rsidP="003C19BB"/>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FB"/>
    <w:rsid w:val="0000032E"/>
    <w:rsid w:val="00030FB4"/>
    <w:rsid w:val="000C639F"/>
    <w:rsid w:val="0010086E"/>
    <w:rsid w:val="00153C58"/>
    <w:rsid w:val="001C1EBF"/>
    <w:rsid w:val="001D6A77"/>
    <w:rsid w:val="003C19BB"/>
    <w:rsid w:val="00403325"/>
    <w:rsid w:val="0054376B"/>
    <w:rsid w:val="00731002"/>
    <w:rsid w:val="00817A84"/>
    <w:rsid w:val="0091220B"/>
    <w:rsid w:val="009812EC"/>
    <w:rsid w:val="00986F23"/>
    <w:rsid w:val="00A01D3E"/>
    <w:rsid w:val="00AA3E5A"/>
    <w:rsid w:val="00AD6FDC"/>
    <w:rsid w:val="00B05B11"/>
    <w:rsid w:val="00BF4877"/>
    <w:rsid w:val="00C843DC"/>
    <w:rsid w:val="00D5477D"/>
    <w:rsid w:val="00D57740"/>
    <w:rsid w:val="00E12D18"/>
    <w:rsid w:val="00E74D39"/>
    <w:rsid w:val="00F31705"/>
    <w:rsid w:val="00F56954"/>
    <w:rsid w:val="00F85AF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3ED5"/>
  <w15:chartTrackingRefBased/>
  <w15:docId w15:val="{3A0BEB58-F07F-438A-ABCF-5D743C4F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4"/>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14077">
      <w:bodyDiv w:val="1"/>
      <w:marLeft w:val="0"/>
      <w:marRight w:val="0"/>
      <w:marTop w:val="0"/>
      <w:marBottom w:val="0"/>
      <w:divBdr>
        <w:top w:val="none" w:sz="0" w:space="0" w:color="auto"/>
        <w:left w:val="none" w:sz="0" w:space="0" w:color="auto"/>
        <w:bottom w:val="none" w:sz="0" w:space="0" w:color="auto"/>
        <w:right w:val="none" w:sz="0" w:space="0" w:color="auto"/>
      </w:divBdr>
      <w:divsChild>
        <w:div w:id="1179393778">
          <w:marLeft w:val="0"/>
          <w:marRight w:val="0"/>
          <w:marTop w:val="0"/>
          <w:marBottom w:val="0"/>
          <w:divBdr>
            <w:top w:val="none" w:sz="0" w:space="0" w:color="auto"/>
            <w:left w:val="none" w:sz="0" w:space="0" w:color="auto"/>
            <w:bottom w:val="none" w:sz="0" w:space="0" w:color="auto"/>
            <w:right w:val="none" w:sz="0" w:space="0" w:color="auto"/>
          </w:divBdr>
          <w:divsChild>
            <w:div w:id="2113355591">
              <w:marLeft w:val="0"/>
              <w:marRight w:val="0"/>
              <w:marTop w:val="0"/>
              <w:marBottom w:val="0"/>
              <w:divBdr>
                <w:top w:val="none" w:sz="0" w:space="0" w:color="auto"/>
                <w:left w:val="none" w:sz="0" w:space="0" w:color="auto"/>
                <w:bottom w:val="none" w:sz="0" w:space="0" w:color="auto"/>
                <w:right w:val="none" w:sz="0" w:space="0" w:color="auto"/>
              </w:divBdr>
              <w:divsChild>
                <w:div w:id="17975966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89560957">
      <w:bodyDiv w:val="1"/>
      <w:marLeft w:val="0"/>
      <w:marRight w:val="0"/>
      <w:marTop w:val="0"/>
      <w:marBottom w:val="0"/>
      <w:divBdr>
        <w:top w:val="none" w:sz="0" w:space="0" w:color="auto"/>
        <w:left w:val="none" w:sz="0" w:space="0" w:color="auto"/>
        <w:bottom w:val="none" w:sz="0" w:space="0" w:color="auto"/>
        <w:right w:val="none" w:sz="0" w:space="0" w:color="auto"/>
      </w:divBdr>
      <w:divsChild>
        <w:div w:id="2072538335">
          <w:marLeft w:val="0"/>
          <w:marRight w:val="0"/>
          <w:marTop w:val="0"/>
          <w:marBottom w:val="0"/>
          <w:divBdr>
            <w:top w:val="none" w:sz="0" w:space="0" w:color="auto"/>
            <w:left w:val="none" w:sz="0" w:space="0" w:color="auto"/>
            <w:bottom w:val="none" w:sz="0" w:space="0" w:color="auto"/>
            <w:right w:val="none" w:sz="0" w:space="0" w:color="auto"/>
          </w:divBdr>
        </w:div>
      </w:divsChild>
    </w:div>
    <w:div w:id="1745950423">
      <w:bodyDiv w:val="1"/>
      <w:marLeft w:val="0"/>
      <w:marRight w:val="0"/>
      <w:marTop w:val="0"/>
      <w:marBottom w:val="0"/>
      <w:divBdr>
        <w:top w:val="none" w:sz="0" w:space="0" w:color="auto"/>
        <w:left w:val="none" w:sz="0" w:space="0" w:color="auto"/>
        <w:bottom w:val="none" w:sz="0" w:space="0" w:color="auto"/>
        <w:right w:val="none" w:sz="0" w:space="0" w:color="auto"/>
      </w:divBdr>
      <w:divsChild>
        <w:div w:id="1643316180">
          <w:marLeft w:val="0"/>
          <w:marRight w:val="0"/>
          <w:marTop w:val="750"/>
          <w:marBottom w:val="0"/>
          <w:divBdr>
            <w:top w:val="none" w:sz="0" w:space="0" w:color="auto"/>
            <w:left w:val="none" w:sz="0" w:space="0" w:color="auto"/>
            <w:bottom w:val="none" w:sz="0" w:space="0" w:color="auto"/>
            <w:right w:val="none" w:sz="0" w:space="0" w:color="auto"/>
          </w:divBdr>
          <w:divsChild>
            <w:div w:id="718241240">
              <w:marLeft w:val="0"/>
              <w:marRight w:val="0"/>
              <w:marTop w:val="0"/>
              <w:marBottom w:val="0"/>
              <w:divBdr>
                <w:top w:val="none" w:sz="0" w:space="0" w:color="auto"/>
                <w:left w:val="none" w:sz="0" w:space="0" w:color="auto"/>
                <w:bottom w:val="none" w:sz="0" w:space="0" w:color="auto"/>
                <w:right w:val="none" w:sz="0" w:space="0" w:color="auto"/>
              </w:divBdr>
            </w:div>
          </w:divsChild>
        </w:div>
        <w:div w:id="749545030">
          <w:marLeft w:val="0"/>
          <w:marRight w:val="0"/>
          <w:marTop w:val="0"/>
          <w:marBottom w:val="0"/>
          <w:divBdr>
            <w:top w:val="none" w:sz="0" w:space="0" w:color="auto"/>
            <w:left w:val="none" w:sz="0" w:space="0" w:color="auto"/>
            <w:bottom w:val="none" w:sz="0" w:space="0" w:color="auto"/>
            <w:right w:val="none" w:sz="0" w:space="0" w:color="auto"/>
          </w:divBdr>
          <w:divsChild>
            <w:div w:id="2937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8121">
      <w:bodyDiv w:val="1"/>
      <w:marLeft w:val="0"/>
      <w:marRight w:val="0"/>
      <w:marTop w:val="0"/>
      <w:marBottom w:val="0"/>
      <w:divBdr>
        <w:top w:val="none" w:sz="0" w:space="0" w:color="auto"/>
        <w:left w:val="none" w:sz="0" w:space="0" w:color="auto"/>
        <w:bottom w:val="none" w:sz="0" w:space="0" w:color="auto"/>
        <w:right w:val="none" w:sz="0" w:space="0" w:color="auto"/>
      </w:divBdr>
      <w:divsChild>
        <w:div w:id="78794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Suspens+en+comprensi%C3%B3+lectora%3A+el+problema+d%E2%80%99un+m%C3%B3n+que+arracona+la+paraula&amp;url=https://elmon.cat/societat/educacio/suspens-comprensio-lectora-catalunya-6797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mon.cat/vida/catalunya-millora-en-comprensio-lectora-matematiques-i-ciencies-respecte-el-2006-785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lmon.cat/societat/educacio/catalunya-cua-comprensio-lectora-ceuta-melilla-675763/" TargetMode="External"/><Relationship Id="rId11" Type="http://schemas.openxmlformats.org/officeDocument/2006/relationships/hyperlink" Target="https://t.me/share/url?url=https://elmon.cat/societat/educacio/suspens-comprensio-lectora-catalunya-679725/&amp;text=Suspens+en+comprensi%C3%B3+lectora%3A+el+problema+d%E2%80%99un+m%C3%B3n+que+arracona+la+paraula" TargetMode="External"/><Relationship Id="rId5" Type="http://schemas.openxmlformats.org/officeDocument/2006/relationships/hyperlink" Target="https://elmon.cat/author/inunez/" TargetMode="External"/><Relationship Id="rId10" Type="http://schemas.openxmlformats.org/officeDocument/2006/relationships/hyperlink" Target="https://wa.me/?text=https://elmon.cat/societat/educacio/suspens-comprensio-lectora-catalunya-679725/" TargetMode="External"/><Relationship Id="rId4" Type="http://schemas.openxmlformats.org/officeDocument/2006/relationships/webSettings" Target="webSettings.xml"/><Relationship Id="rId9" Type="http://schemas.openxmlformats.org/officeDocument/2006/relationships/hyperlink" Target="https://www.facebook.com/sharer/sharer.php?u=https://elmon.cat/societat/educacio/suspens-comprensio-lectora-catalunya-6797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87F3-C71F-4E21-8487-DC6B3029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29</cp:revision>
  <dcterms:created xsi:type="dcterms:W3CDTF">2023-06-11T07:09:00Z</dcterms:created>
  <dcterms:modified xsi:type="dcterms:W3CDTF">2023-06-11T12:35:00Z</dcterms:modified>
</cp:coreProperties>
</file>