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4362D" w14:textId="12E6AEC9" w:rsidR="0010086E" w:rsidRPr="00B04EE0" w:rsidRDefault="00C27DBB">
      <w:pPr>
        <w:rPr>
          <w:sz w:val="32"/>
          <w:szCs w:val="32"/>
        </w:rPr>
      </w:pPr>
      <w:r w:rsidRPr="00B04EE0">
        <w:rPr>
          <w:sz w:val="32"/>
          <w:szCs w:val="32"/>
        </w:rPr>
        <w:t>Fracàs educatiu</w:t>
      </w:r>
    </w:p>
    <w:p w14:paraId="7A33CD46" w14:textId="670EC81D" w:rsidR="00691BDA" w:rsidRPr="00FC494C" w:rsidRDefault="00DA5F8B" w:rsidP="00A526CB">
      <w:pPr>
        <w:spacing w:line="240" w:lineRule="auto"/>
        <w:jc w:val="both"/>
        <w:rPr>
          <w:rFonts w:ascii="Roboto" w:eastAsia="Times New Roman" w:hAnsi="Roboto" w:cs="Times New Roman"/>
          <w:lang w:eastAsia="ca-ES"/>
        </w:rPr>
      </w:pPr>
      <w:hyperlink r:id="rId4" w:history="1">
        <w:r w:rsidR="00C27DBB" w:rsidRPr="00FC494C">
          <w:rPr>
            <w:rFonts w:ascii="Roboto" w:eastAsia="Times New Roman" w:hAnsi="Roboto" w:cs="Times New Roman"/>
            <w:lang w:eastAsia="ca-ES"/>
          </w:rPr>
          <w:t>Ivet N</w:t>
        </w:r>
        <w:r w:rsidR="00D445A7">
          <w:rPr>
            <w:rFonts w:ascii="Roboto" w:eastAsia="Times New Roman" w:hAnsi="Roboto" w:cs="Times New Roman"/>
            <w:lang w:eastAsia="ca-ES"/>
          </w:rPr>
          <w:t>ú</w:t>
        </w:r>
        <w:r w:rsidR="00C27DBB" w:rsidRPr="00FC494C">
          <w:rPr>
            <w:rFonts w:ascii="Roboto" w:eastAsia="Times New Roman" w:hAnsi="Roboto" w:cs="Times New Roman"/>
            <w:lang w:eastAsia="ca-ES"/>
          </w:rPr>
          <w:t>ñez</w:t>
        </w:r>
      </w:hyperlink>
      <w:r w:rsidR="00C27DBB" w:rsidRPr="00FC494C">
        <w:rPr>
          <w:rFonts w:ascii="Roboto" w:eastAsia="Times New Roman" w:hAnsi="Roboto" w:cs="Times New Roman"/>
          <w:lang w:eastAsia="ca-ES"/>
        </w:rPr>
        <w:t xml:space="preserve">     El Món</w:t>
      </w:r>
    </w:p>
    <w:p w14:paraId="48D24288" w14:textId="3056EB05" w:rsidR="00A526CB" w:rsidRDefault="00C27DBB" w:rsidP="00A526CB">
      <w:pPr>
        <w:spacing w:line="240" w:lineRule="auto"/>
        <w:jc w:val="both"/>
        <w:rPr>
          <w:rFonts w:ascii="Times New Roman" w:eastAsia="Times New Roman" w:hAnsi="Times New Roman" w:cs="Times New Roman"/>
          <w:lang w:eastAsia="ca-ES"/>
        </w:rPr>
      </w:pPr>
      <w:r w:rsidRPr="00C27DBB">
        <w:rPr>
          <w:rFonts w:ascii="Roboto" w:eastAsia="Times New Roman" w:hAnsi="Roboto" w:cs="Times New Roman"/>
          <w:lang w:eastAsia="ca-ES"/>
        </w:rPr>
        <w:t xml:space="preserve">26/11/2022 </w:t>
      </w:r>
    </w:p>
    <w:p w14:paraId="043F782D" w14:textId="051D1C45" w:rsidR="00C27DBB" w:rsidRPr="00A526CB" w:rsidRDefault="00C27DBB" w:rsidP="00A526CB">
      <w:pPr>
        <w:spacing w:after="0" w:line="240" w:lineRule="auto"/>
        <w:rPr>
          <w:rFonts w:ascii="Times New Roman" w:eastAsia="Times New Roman" w:hAnsi="Times New Roman" w:cs="Times New Roman"/>
          <w:lang w:eastAsia="ca-ES"/>
        </w:rPr>
      </w:pPr>
      <w:r w:rsidRPr="00563F03">
        <w:rPr>
          <w:rFonts w:asciiTheme="minorHAnsi" w:eastAsia="Times New Roman" w:hAnsiTheme="minorHAnsi" w:cstheme="minorHAnsi"/>
          <w:color w:val="262626"/>
          <w:lang w:eastAsia="ca-ES"/>
        </w:rPr>
        <w:t>Un 40% dels alumnes que comencen cicles de grau mitjà els abandonen sense acabar-los. Aquesta xifra il·lustra la magnitud del desastre a la </w:t>
      </w:r>
      <w:hyperlink r:id="rId5" w:tgtFrame="_blank" w:history="1">
        <w:r w:rsidRPr="00563F03">
          <w:rPr>
            <w:rFonts w:asciiTheme="minorHAnsi" w:eastAsia="Times New Roman" w:hAnsiTheme="minorHAnsi" w:cstheme="minorHAnsi"/>
            <w:color w:val="5F49CE"/>
            <w:lang w:eastAsia="ca-ES"/>
          </w:rPr>
          <w:t>formació professional</w:t>
        </w:r>
      </w:hyperlink>
      <w:r w:rsidRPr="00563F03">
        <w:rPr>
          <w:rFonts w:asciiTheme="minorHAnsi" w:eastAsia="Times New Roman" w:hAnsiTheme="minorHAnsi" w:cstheme="minorHAnsi"/>
          <w:color w:val="262626"/>
          <w:lang w:eastAsia="ca-ES"/>
        </w:rPr>
        <w:t> de Catalunya, però no és l’única que evidencia el </w:t>
      </w:r>
      <w:r w:rsidRPr="00563F03">
        <w:rPr>
          <w:rFonts w:asciiTheme="minorHAnsi" w:eastAsia="Times New Roman" w:hAnsiTheme="minorHAnsi" w:cstheme="minorHAnsi"/>
          <w:b/>
          <w:bCs/>
          <w:color w:val="262626"/>
          <w:lang w:eastAsia="ca-ES"/>
        </w:rPr>
        <w:t>fracàs del sistema educatiu</w:t>
      </w:r>
      <w:r w:rsidRPr="00563F03">
        <w:rPr>
          <w:rFonts w:asciiTheme="minorHAnsi" w:eastAsia="Times New Roman" w:hAnsiTheme="minorHAnsi" w:cstheme="minorHAnsi"/>
          <w:color w:val="262626"/>
          <w:lang w:eastAsia="ca-ES"/>
        </w:rPr>
        <w:t>. Molts dels estudiants catalans ni tan sols arriben a plantejar-se començar estudis a l’</w:t>
      </w:r>
      <w:hyperlink r:id="rId6" w:tgtFrame="_blank" w:history="1">
        <w:r w:rsidRPr="00563F03">
          <w:rPr>
            <w:rFonts w:asciiTheme="minorHAnsi" w:eastAsia="Times New Roman" w:hAnsiTheme="minorHAnsi" w:cstheme="minorHAnsi"/>
            <w:color w:val="5F49CE"/>
            <w:lang w:eastAsia="ca-ES"/>
          </w:rPr>
          <w:t>FP</w:t>
        </w:r>
      </w:hyperlink>
      <w:r w:rsidRPr="00563F03">
        <w:rPr>
          <w:rFonts w:asciiTheme="minorHAnsi" w:eastAsia="Times New Roman" w:hAnsiTheme="minorHAnsi" w:cstheme="minorHAnsi"/>
          <w:color w:val="262626"/>
          <w:lang w:eastAsia="ca-ES"/>
        </w:rPr>
        <w:t> -ni a batxillerat o universitat- i això es tradueix en el fet que</w:t>
      </w:r>
      <w:r w:rsidRPr="00563F03">
        <w:rPr>
          <w:rFonts w:asciiTheme="minorHAnsi" w:eastAsia="Times New Roman" w:hAnsiTheme="minorHAnsi" w:cstheme="minorHAnsi"/>
          <w:b/>
          <w:bCs/>
          <w:color w:val="262626"/>
          <w:lang w:eastAsia="ca-ES"/>
        </w:rPr>
        <w:t> un 14,8% dels nois d’entre 18 i 24 anys no té cap titulació més que la ESO</w:t>
      </w:r>
      <w:r w:rsidRPr="00563F03">
        <w:rPr>
          <w:rFonts w:asciiTheme="minorHAnsi" w:eastAsia="Times New Roman" w:hAnsiTheme="minorHAnsi" w:cstheme="minorHAnsi"/>
          <w:color w:val="262626"/>
          <w:lang w:eastAsia="ca-ES"/>
        </w:rPr>
        <w:t>. </w:t>
      </w:r>
    </w:p>
    <w:p w14:paraId="11F21A3C" w14:textId="77777777" w:rsidR="00C27DBB" w:rsidRPr="00563F03" w:rsidRDefault="00C27DBB" w:rsidP="00645837">
      <w:pPr>
        <w:spacing w:before="100" w:beforeAutospacing="1" w:after="0" w:line="240" w:lineRule="auto"/>
        <w:rPr>
          <w:rFonts w:asciiTheme="minorHAnsi" w:eastAsia="Times New Roman" w:hAnsiTheme="minorHAnsi" w:cstheme="minorHAnsi"/>
          <w:color w:val="262626"/>
          <w:lang w:eastAsia="ca-ES"/>
        </w:rPr>
      </w:pPr>
      <w:r w:rsidRPr="00563F03">
        <w:rPr>
          <w:rFonts w:asciiTheme="minorHAnsi" w:eastAsia="Times New Roman" w:hAnsiTheme="minorHAnsi" w:cstheme="minorHAnsi"/>
          <w:color w:val="262626"/>
          <w:lang w:eastAsia="ca-ES"/>
        </w:rPr>
        <w:t xml:space="preserve">El </w:t>
      </w:r>
      <w:proofErr w:type="spellStart"/>
      <w:r w:rsidRPr="00563F03">
        <w:rPr>
          <w:rFonts w:asciiTheme="minorHAnsi" w:eastAsia="Times New Roman" w:hAnsiTheme="minorHAnsi" w:cstheme="minorHAnsi"/>
          <w:color w:val="262626"/>
          <w:lang w:eastAsia="ca-ES"/>
        </w:rPr>
        <w:t>vicedegà</w:t>
      </w:r>
      <w:proofErr w:type="spellEnd"/>
      <w:r w:rsidRPr="00563F03">
        <w:rPr>
          <w:rFonts w:asciiTheme="minorHAnsi" w:eastAsia="Times New Roman" w:hAnsiTheme="minorHAnsi" w:cstheme="minorHAnsi"/>
          <w:color w:val="262626"/>
          <w:lang w:eastAsia="ca-ES"/>
        </w:rPr>
        <w:t xml:space="preserve"> de transferència i relació amb la societat de la UB, </w:t>
      </w:r>
      <w:r w:rsidRPr="00563F03">
        <w:rPr>
          <w:rFonts w:asciiTheme="minorHAnsi" w:eastAsia="Times New Roman" w:hAnsiTheme="minorHAnsi" w:cstheme="minorHAnsi"/>
          <w:b/>
          <w:bCs/>
          <w:color w:val="262626"/>
          <w:lang w:eastAsia="ca-ES"/>
        </w:rPr>
        <w:t>Josep Alsina</w:t>
      </w:r>
      <w:r w:rsidRPr="00563F03">
        <w:rPr>
          <w:rFonts w:asciiTheme="minorHAnsi" w:eastAsia="Times New Roman" w:hAnsiTheme="minorHAnsi" w:cstheme="minorHAnsi"/>
          <w:color w:val="262626"/>
          <w:lang w:eastAsia="ca-ES"/>
        </w:rPr>
        <w:t>, creu que part d’aquest abandonament o del fet que ni tan sols comencin els estudis a l’FP es deu al </w:t>
      </w:r>
      <w:r w:rsidRPr="00563F03">
        <w:rPr>
          <w:rFonts w:asciiTheme="minorHAnsi" w:eastAsia="Times New Roman" w:hAnsiTheme="minorHAnsi" w:cstheme="minorHAnsi"/>
          <w:b/>
          <w:bCs/>
          <w:color w:val="262626"/>
          <w:lang w:eastAsia="ca-ES"/>
        </w:rPr>
        <w:t>poc prestigi que tenen aquests estudis</w:t>
      </w:r>
      <w:r w:rsidRPr="00563F03">
        <w:rPr>
          <w:rFonts w:asciiTheme="minorHAnsi" w:eastAsia="Times New Roman" w:hAnsiTheme="minorHAnsi" w:cstheme="minorHAnsi"/>
          <w:color w:val="262626"/>
          <w:lang w:eastAsia="ca-ES"/>
        </w:rPr>
        <w:t>. “L’FP està molt mal considerada i la gent creu que l’èxit acadèmic és només la universitat”, critica Alsina, que creu que això fa que els alumnes que trien l’FP no vegin el camí que poden recórrer gràcies a aquests estudis. “Si la família, l’institut i la societat no contemplen aquest camí li tanquen les portes a l’alumne, que o bé es desmotiva i abandona o bé ni tan sols comença els estudis”, explica. </w:t>
      </w:r>
    </w:p>
    <w:p w14:paraId="0FE53901" w14:textId="77777777" w:rsidR="00C27DBB" w:rsidRPr="00563F03" w:rsidRDefault="00C27DBB" w:rsidP="00645837">
      <w:pPr>
        <w:spacing w:before="100" w:beforeAutospacing="1" w:after="0" w:line="240" w:lineRule="auto"/>
        <w:rPr>
          <w:rFonts w:asciiTheme="minorHAnsi" w:eastAsia="Times New Roman" w:hAnsiTheme="minorHAnsi" w:cstheme="minorHAnsi"/>
          <w:color w:val="262626"/>
          <w:lang w:eastAsia="ca-ES"/>
        </w:rPr>
      </w:pPr>
      <w:r w:rsidRPr="00563F03">
        <w:rPr>
          <w:rFonts w:asciiTheme="minorHAnsi" w:eastAsia="Times New Roman" w:hAnsiTheme="minorHAnsi" w:cstheme="minorHAnsi"/>
          <w:color w:val="262626"/>
          <w:lang w:eastAsia="ca-ES"/>
        </w:rPr>
        <w:t>Per tant, segons aquest expert influeix en l’abandonament la </w:t>
      </w:r>
      <w:r w:rsidRPr="00563F03">
        <w:rPr>
          <w:rFonts w:asciiTheme="minorHAnsi" w:eastAsia="Times New Roman" w:hAnsiTheme="minorHAnsi" w:cstheme="minorHAnsi"/>
          <w:b/>
          <w:bCs/>
          <w:color w:val="262626"/>
          <w:lang w:eastAsia="ca-ES"/>
        </w:rPr>
        <w:t>“pressió social” que senten els estudiants</w:t>
      </w:r>
      <w:r w:rsidRPr="00563F03">
        <w:rPr>
          <w:rFonts w:asciiTheme="minorHAnsi" w:eastAsia="Times New Roman" w:hAnsiTheme="minorHAnsi" w:cstheme="minorHAnsi"/>
          <w:color w:val="262626"/>
          <w:lang w:eastAsia="ca-ES"/>
        </w:rPr>
        <w:t>. “Donar-li importància a l’FP és molt important, és essencial prestigiar-la”, insisteix. Per fer-ho, cal treballar amb les famílies i orientar-les per explicar-los que és una via que pot ser exitosa. Així, explica, la família ho traslladarà a l’alumne i aquest estarà motivat a seguir els estudis. </w:t>
      </w:r>
    </w:p>
    <w:p w14:paraId="405A76C5" w14:textId="77777777" w:rsidR="00C27DBB" w:rsidRPr="00563F03" w:rsidRDefault="00C27DBB" w:rsidP="00645837">
      <w:pPr>
        <w:spacing w:before="100" w:beforeAutospacing="1" w:after="0" w:line="240" w:lineRule="auto"/>
        <w:rPr>
          <w:rFonts w:asciiTheme="minorHAnsi" w:eastAsia="Times New Roman" w:hAnsiTheme="minorHAnsi" w:cstheme="minorHAnsi"/>
          <w:color w:val="262626"/>
          <w:lang w:eastAsia="ca-ES"/>
        </w:rPr>
      </w:pPr>
      <w:r w:rsidRPr="00563F03">
        <w:rPr>
          <w:rFonts w:asciiTheme="minorHAnsi" w:eastAsia="Times New Roman" w:hAnsiTheme="minorHAnsi" w:cstheme="minorHAnsi"/>
          <w:color w:val="262626"/>
          <w:lang w:eastAsia="ca-ES"/>
        </w:rPr>
        <w:t>Catalunya lidera el fracàs escolar en especial a l’FP i aquestes xifres d’abandonament es deuen, segons el delegat d’FP de la UGT </w:t>
      </w:r>
      <w:r w:rsidRPr="00563F03">
        <w:rPr>
          <w:rFonts w:asciiTheme="minorHAnsi" w:eastAsia="Times New Roman" w:hAnsiTheme="minorHAnsi" w:cstheme="minorHAnsi"/>
          <w:b/>
          <w:bCs/>
          <w:color w:val="262626"/>
          <w:lang w:eastAsia="ca-ES"/>
        </w:rPr>
        <w:t>Jesús Martín</w:t>
      </w:r>
      <w:r w:rsidRPr="00563F03">
        <w:rPr>
          <w:rFonts w:asciiTheme="minorHAnsi" w:eastAsia="Times New Roman" w:hAnsiTheme="minorHAnsi" w:cstheme="minorHAnsi"/>
          <w:color w:val="262626"/>
          <w:lang w:eastAsia="ca-ES"/>
        </w:rPr>
        <w:t>, a una </w:t>
      </w:r>
      <w:r w:rsidRPr="00563F03">
        <w:rPr>
          <w:rFonts w:asciiTheme="minorHAnsi" w:eastAsia="Times New Roman" w:hAnsiTheme="minorHAnsi" w:cstheme="minorHAnsi"/>
          <w:b/>
          <w:bCs/>
          <w:color w:val="262626"/>
          <w:lang w:eastAsia="ca-ES"/>
        </w:rPr>
        <w:t>deficient orientació de l’alumnat </w:t>
      </w:r>
      <w:r w:rsidRPr="00563F03">
        <w:rPr>
          <w:rFonts w:asciiTheme="minorHAnsi" w:eastAsia="Times New Roman" w:hAnsiTheme="minorHAnsi" w:cstheme="minorHAnsi"/>
          <w:color w:val="262626"/>
          <w:lang w:eastAsia="ca-ES"/>
        </w:rPr>
        <w:t>i a l’adjudicació de places diferents a les que els alumnes demanen en primera opció. “Això els fa abandonar, hi ha un </w:t>
      </w:r>
      <w:r w:rsidRPr="00563F03">
        <w:rPr>
          <w:rFonts w:asciiTheme="minorHAnsi" w:eastAsia="Times New Roman" w:hAnsiTheme="minorHAnsi" w:cstheme="minorHAnsi"/>
          <w:b/>
          <w:bCs/>
          <w:color w:val="262626"/>
          <w:lang w:eastAsia="ca-ES"/>
        </w:rPr>
        <w:t>dèficit de 400 orientadors</w:t>
      </w:r>
      <w:r w:rsidRPr="00563F03">
        <w:rPr>
          <w:rFonts w:asciiTheme="minorHAnsi" w:eastAsia="Times New Roman" w:hAnsiTheme="minorHAnsi" w:cstheme="minorHAnsi"/>
          <w:color w:val="262626"/>
          <w:lang w:eastAsia="ca-ES"/>
        </w:rPr>
        <w:t>”, lamenta. Afegeix que també influeix la vulnerabilitat de l’alumne, que es veu obligat a treballar enlloc d’estudiar. “15.000 persones van fer la preinscripció i no es van matricular i això és el primer que s’ha d’abordar”, explica. </w:t>
      </w:r>
    </w:p>
    <w:p w14:paraId="698B3DDA" w14:textId="6AAB788B" w:rsidR="00C27DBB" w:rsidRPr="00563F03" w:rsidRDefault="00C27DBB" w:rsidP="00645837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262626"/>
          <w:lang w:eastAsia="ca-ES"/>
        </w:rPr>
      </w:pPr>
      <w:r w:rsidRPr="00563F03">
        <w:rPr>
          <w:rFonts w:asciiTheme="minorHAnsi" w:eastAsia="Times New Roman" w:hAnsiTheme="minorHAnsi" w:cstheme="minorHAnsi"/>
          <w:color w:val="262626"/>
          <w:lang w:eastAsia="ca-ES"/>
        </w:rPr>
        <w:t>En paral·lel, el professor del Departament de Pedagogia Aplicada de la UAB, </w:t>
      </w:r>
      <w:r w:rsidRPr="00563F03">
        <w:rPr>
          <w:rFonts w:asciiTheme="minorHAnsi" w:eastAsia="Times New Roman" w:hAnsiTheme="minorHAnsi" w:cstheme="minorHAnsi"/>
          <w:b/>
          <w:bCs/>
          <w:color w:val="262626"/>
          <w:lang w:eastAsia="ca-ES"/>
        </w:rPr>
        <w:t>Pere Marqués</w:t>
      </w:r>
      <w:r w:rsidRPr="00563F03">
        <w:rPr>
          <w:rFonts w:asciiTheme="minorHAnsi" w:eastAsia="Times New Roman" w:hAnsiTheme="minorHAnsi" w:cstheme="minorHAnsi"/>
          <w:color w:val="262626"/>
          <w:lang w:eastAsia="ca-ES"/>
        </w:rPr>
        <w:t xml:space="preserve">, coincideix que “el desastre del fracàs escolar és molt gran” a l’FP malgrat que es podria reduir amb més recursos per als centres i una millor orientació. </w:t>
      </w:r>
    </w:p>
    <w:p w14:paraId="36CC0F2A" w14:textId="77777777" w:rsidR="00C27DBB" w:rsidRDefault="00C27DBB">
      <w:pPr>
        <w:rPr>
          <w:rFonts w:asciiTheme="minorHAnsi" w:hAnsiTheme="minorHAnsi" w:cstheme="minorHAnsi"/>
        </w:rPr>
      </w:pPr>
    </w:p>
    <w:p w14:paraId="6C9F1681" w14:textId="77777777" w:rsidR="005D7C61" w:rsidRPr="00645837" w:rsidRDefault="005D7C61" w:rsidP="005D7C61">
      <w:pPr>
        <w:spacing w:after="0" w:line="240" w:lineRule="auto"/>
        <w:rPr>
          <w:rFonts w:asciiTheme="minorHAnsi" w:eastAsia="Times New Roman" w:hAnsiTheme="minorHAnsi" w:cstheme="minorHAnsi"/>
          <w:sz w:val="28"/>
          <w:szCs w:val="28"/>
          <w:lang w:eastAsia="ca-ES"/>
        </w:rPr>
      </w:pPr>
      <w:r w:rsidRPr="00645837">
        <w:rPr>
          <w:rFonts w:asciiTheme="minorHAnsi" w:eastAsia="Times New Roman" w:hAnsiTheme="minorHAnsi" w:cstheme="minorHAnsi"/>
          <w:sz w:val="28"/>
          <w:szCs w:val="28"/>
          <w:lang w:eastAsia="ca-ES"/>
        </w:rPr>
        <w:t>La contaminació</w:t>
      </w:r>
      <w:hyperlink r:id="rId7" w:history="1">
        <w:r w:rsidRPr="00645837">
          <w:rPr>
            <w:rFonts w:asciiTheme="minorHAnsi" w:eastAsia="Times New Roman" w:hAnsiTheme="minorHAnsi" w:cstheme="minorHAnsi"/>
            <w:sz w:val="28"/>
            <w:szCs w:val="28"/>
            <w:lang w:eastAsia="ca-ES"/>
          </w:rPr>
          <w:br/>
          <w:t>Aleix Salvans</w:t>
        </w:r>
      </w:hyperlink>
      <w:r w:rsidRPr="00645837">
        <w:rPr>
          <w:rFonts w:asciiTheme="minorHAnsi" w:eastAsia="Times New Roman" w:hAnsiTheme="minorHAnsi" w:cstheme="minorHAnsi"/>
          <w:sz w:val="28"/>
          <w:szCs w:val="28"/>
          <w:lang w:eastAsia="ca-ES"/>
        </w:rPr>
        <w:t xml:space="preserve">   El Món</w:t>
      </w:r>
      <w:r w:rsidRPr="00645837">
        <w:rPr>
          <w:rFonts w:asciiTheme="minorHAnsi" w:eastAsia="Times New Roman" w:hAnsiTheme="minorHAnsi" w:cstheme="minorHAnsi"/>
          <w:sz w:val="28"/>
          <w:szCs w:val="28"/>
          <w:lang w:eastAsia="ca-ES"/>
        </w:rPr>
        <w:br/>
        <w:t xml:space="preserve">25/11/2022 </w:t>
      </w:r>
    </w:p>
    <w:p w14:paraId="2E2F52C4" w14:textId="77777777" w:rsidR="005D7C61" w:rsidRPr="00824F6C" w:rsidRDefault="005D7C61" w:rsidP="000E740D">
      <w:pPr>
        <w:spacing w:before="100" w:beforeAutospacing="1" w:after="0" w:line="240" w:lineRule="auto"/>
        <w:rPr>
          <w:rFonts w:asciiTheme="minorHAnsi" w:eastAsia="Times New Roman" w:hAnsiTheme="minorHAnsi" w:cstheme="minorHAnsi"/>
          <w:lang w:eastAsia="ca-ES"/>
        </w:rPr>
      </w:pPr>
      <w:r w:rsidRPr="00824F6C">
        <w:rPr>
          <w:rFonts w:asciiTheme="minorHAnsi" w:eastAsia="Times New Roman" w:hAnsiTheme="minorHAnsi" w:cstheme="minorHAnsi"/>
          <w:lang w:eastAsia="ca-ES"/>
        </w:rPr>
        <w:t>La pol·lució de l’aire debilita progressivament el sistema immunològic dels pulmons fins que els deixa </w:t>
      </w:r>
      <w:r w:rsidRPr="00824F6C">
        <w:rPr>
          <w:rFonts w:asciiTheme="minorHAnsi" w:eastAsia="Times New Roman" w:hAnsiTheme="minorHAnsi" w:cstheme="minorHAnsi"/>
          <w:b/>
          <w:bCs/>
          <w:lang w:eastAsia="ca-ES"/>
        </w:rPr>
        <w:t>molt més susceptibles</w:t>
      </w:r>
      <w:r w:rsidRPr="00824F6C">
        <w:rPr>
          <w:rFonts w:asciiTheme="minorHAnsi" w:eastAsia="Times New Roman" w:hAnsiTheme="minorHAnsi" w:cstheme="minorHAnsi"/>
          <w:lang w:eastAsia="ca-ES"/>
        </w:rPr>
        <w:t xml:space="preserve"> tant a patir danys com a infeccions </w:t>
      </w:r>
      <w:r w:rsidRPr="00824F6C">
        <w:rPr>
          <w:rFonts w:asciiTheme="minorHAnsi" w:eastAsia="Times New Roman" w:hAnsiTheme="minorHAnsi" w:cstheme="minorHAnsi"/>
          <w:lang w:eastAsia="ca-ES"/>
        </w:rPr>
        <w:lastRenderedPageBreak/>
        <w:t>respiratòries greus. Així ho </w:t>
      </w:r>
      <w:hyperlink r:id="rId8" w:history="1">
        <w:r w:rsidRPr="00824F6C">
          <w:rPr>
            <w:rFonts w:asciiTheme="minorHAnsi" w:eastAsia="Times New Roman" w:hAnsiTheme="minorHAnsi" w:cstheme="minorHAnsi"/>
            <w:lang w:eastAsia="ca-ES"/>
          </w:rPr>
          <w:t>afirma</w:t>
        </w:r>
      </w:hyperlink>
      <w:r w:rsidRPr="00824F6C">
        <w:rPr>
          <w:rFonts w:asciiTheme="minorHAnsi" w:eastAsia="Times New Roman" w:hAnsiTheme="minorHAnsi" w:cstheme="minorHAnsi"/>
          <w:lang w:eastAsia="ca-ES"/>
        </w:rPr>
        <w:t xml:space="preserve"> un equip d’investigadors de la Universitat de </w:t>
      </w:r>
      <w:proofErr w:type="spellStart"/>
      <w:r w:rsidRPr="00824F6C">
        <w:rPr>
          <w:rFonts w:asciiTheme="minorHAnsi" w:eastAsia="Times New Roman" w:hAnsiTheme="minorHAnsi" w:cstheme="minorHAnsi"/>
          <w:lang w:eastAsia="ca-ES"/>
        </w:rPr>
        <w:t>Colúmbia</w:t>
      </w:r>
      <w:proofErr w:type="spellEnd"/>
      <w:r w:rsidRPr="00824F6C">
        <w:rPr>
          <w:rFonts w:asciiTheme="minorHAnsi" w:eastAsia="Times New Roman" w:hAnsiTheme="minorHAnsi" w:cstheme="minorHAnsi"/>
          <w:lang w:eastAsia="ca-ES"/>
        </w:rPr>
        <w:t xml:space="preserve"> (Estats Units) en un article publicat a ‘</w:t>
      </w:r>
      <w:proofErr w:type="spellStart"/>
      <w:r w:rsidRPr="00824F6C">
        <w:rPr>
          <w:rFonts w:asciiTheme="minorHAnsi" w:eastAsia="Times New Roman" w:hAnsiTheme="minorHAnsi" w:cstheme="minorHAnsi"/>
          <w:lang w:eastAsia="ca-ES"/>
        </w:rPr>
        <w:t>Nature</w:t>
      </w:r>
      <w:proofErr w:type="spellEnd"/>
      <w:r w:rsidRPr="00824F6C">
        <w:rPr>
          <w:rFonts w:asciiTheme="minorHAnsi" w:eastAsia="Times New Roman" w:hAnsiTheme="minorHAnsi" w:cstheme="minorHAnsi"/>
          <w:lang w:eastAsia="ca-ES"/>
        </w:rPr>
        <w:t xml:space="preserve"> </w:t>
      </w:r>
      <w:proofErr w:type="spellStart"/>
      <w:r w:rsidRPr="00824F6C">
        <w:rPr>
          <w:rFonts w:asciiTheme="minorHAnsi" w:eastAsia="Times New Roman" w:hAnsiTheme="minorHAnsi" w:cstheme="minorHAnsi"/>
          <w:lang w:eastAsia="ca-ES"/>
        </w:rPr>
        <w:t>Medicine</w:t>
      </w:r>
      <w:proofErr w:type="spellEnd"/>
      <w:r w:rsidRPr="00824F6C">
        <w:rPr>
          <w:rFonts w:asciiTheme="minorHAnsi" w:eastAsia="Times New Roman" w:hAnsiTheme="minorHAnsi" w:cstheme="minorHAnsi"/>
          <w:lang w:eastAsia="ca-ES"/>
        </w:rPr>
        <w:t>’ i que suma aquest problema a les </w:t>
      </w:r>
      <w:r w:rsidRPr="00824F6C">
        <w:rPr>
          <w:rFonts w:asciiTheme="minorHAnsi" w:eastAsia="Times New Roman" w:hAnsiTheme="minorHAnsi" w:cstheme="minorHAnsi"/>
          <w:b/>
          <w:bCs/>
          <w:lang w:eastAsia="ca-ES"/>
        </w:rPr>
        <w:t>conseqüències</w:t>
      </w:r>
      <w:r w:rsidRPr="00824F6C">
        <w:rPr>
          <w:rFonts w:asciiTheme="minorHAnsi" w:eastAsia="Times New Roman" w:hAnsiTheme="minorHAnsi" w:cstheme="minorHAnsi"/>
          <w:lang w:eastAsia="ca-ES"/>
        </w:rPr>
        <w:t> de la contaminació, concretament de les emissions de partícules.</w:t>
      </w:r>
    </w:p>
    <w:p w14:paraId="1EE88A88" w14:textId="77777777" w:rsidR="005D7C61" w:rsidRPr="00824F6C" w:rsidRDefault="005D7C61" w:rsidP="00DA0E10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lang w:eastAsia="ca-ES"/>
        </w:rPr>
      </w:pPr>
      <w:r w:rsidRPr="00824F6C">
        <w:rPr>
          <w:rFonts w:asciiTheme="minorHAnsi" w:eastAsia="Times New Roman" w:hAnsiTheme="minorHAnsi" w:cstheme="minorHAnsi"/>
          <w:lang w:eastAsia="ca-ES"/>
        </w:rPr>
        <w:t>És ben sabut que la pol·lució de l’aire és una de les </w:t>
      </w:r>
      <w:hyperlink r:id="rId9" w:history="1">
        <w:r w:rsidRPr="00824F6C">
          <w:rPr>
            <w:rFonts w:asciiTheme="minorHAnsi" w:eastAsia="Times New Roman" w:hAnsiTheme="minorHAnsi" w:cstheme="minorHAnsi"/>
            <w:lang w:eastAsia="ca-ES"/>
          </w:rPr>
          <w:t>grans causants</w:t>
        </w:r>
      </w:hyperlink>
      <w:r w:rsidRPr="00824F6C">
        <w:rPr>
          <w:rFonts w:asciiTheme="minorHAnsi" w:eastAsia="Times New Roman" w:hAnsiTheme="minorHAnsi" w:cstheme="minorHAnsi"/>
          <w:lang w:eastAsia="ca-ES"/>
        </w:rPr>
        <w:t> de malalties greus i de </w:t>
      </w:r>
      <w:r w:rsidRPr="00824F6C">
        <w:rPr>
          <w:rFonts w:asciiTheme="minorHAnsi" w:eastAsia="Times New Roman" w:hAnsiTheme="minorHAnsi" w:cstheme="minorHAnsi"/>
          <w:b/>
          <w:bCs/>
          <w:lang w:eastAsia="ca-ES"/>
        </w:rPr>
        <w:t>morts prematures</w:t>
      </w:r>
      <w:r w:rsidRPr="00824F6C">
        <w:rPr>
          <w:rFonts w:asciiTheme="minorHAnsi" w:eastAsia="Times New Roman" w:hAnsiTheme="minorHAnsi" w:cstheme="minorHAnsi"/>
          <w:lang w:eastAsia="ca-ES"/>
        </w:rPr>
        <w:t> al món, i que té un impacte especialment dur a les zones </w:t>
      </w:r>
      <w:hyperlink r:id="rId10" w:history="1">
        <w:r w:rsidRPr="00824F6C">
          <w:rPr>
            <w:rFonts w:asciiTheme="minorHAnsi" w:eastAsia="Times New Roman" w:hAnsiTheme="minorHAnsi" w:cstheme="minorHAnsi"/>
            <w:lang w:eastAsia="ca-ES"/>
          </w:rPr>
          <w:t>més pobres</w:t>
        </w:r>
      </w:hyperlink>
      <w:r w:rsidRPr="00824F6C">
        <w:rPr>
          <w:rFonts w:asciiTheme="minorHAnsi" w:eastAsia="Times New Roman" w:hAnsiTheme="minorHAnsi" w:cstheme="minorHAnsi"/>
          <w:lang w:eastAsia="ca-ES"/>
        </w:rPr>
        <w:t>. En concret, les partícules, emeses pels </w:t>
      </w:r>
      <w:r w:rsidRPr="00824F6C">
        <w:rPr>
          <w:rFonts w:asciiTheme="minorHAnsi" w:eastAsia="Times New Roman" w:hAnsiTheme="minorHAnsi" w:cstheme="minorHAnsi"/>
          <w:b/>
          <w:bCs/>
          <w:lang w:eastAsia="ca-ES"/>
        </w:rPr>
        <w:t>tubs d’escapament</w:t>
      </w:r>
      <w:r w:rsidRPr="00824F6C">
        <w:rPr>
          <w:rFonts w:asciiTheme="minorHAnsi" w:eastAsia="Times New Roman" w:hAnsiTheme="minorHAnsi" w:cstheme="minorHAnsi"/>
          <w:lang w:eastAsia="ca-ES"/>
        </w:rPr>
        <w:t> dels cotxes, les </w:t>
      </w:r>
      <w:r w:rsidRPr="00824F6C">
        <w:rPr>
          <w:rFonts w:asciiTheme="minorHAnsi" w:eastAsia="Times New Roman" w:hAnsiTheme="minorHAnsi" w:cstheme="minorHAnsi"/>
          <w:b/>
          <w:bCs/>
          <w:lang w:eastAsia="ca-ES"/>
        </w:rPr>
        <w:t>centrals tèrmiques</w:t>
      </w:r>
      <w:r w:rsidRPr="00824F6C">
        <w:rPr>
          <w:rFonts w:asciiTheme="minorHAnsi" w:eastAsia="Times New Roman" w:hAnsiTheme="minorHAnsi" w:cstheme="minorHAnsi"/>
          <w:lang w:eastAsia="ca-ES"/>
        </w:rPr>
        <w:t>, els </w:t>
      </w:r>
      <w:r w:rsidRPr="00824F6C">
        <w:rPr>
          <w:rFonts w:asciiTheme="minorHAnsi" w:eastAsia="Times New Roman" w:hAnsiTheme="minorHAnsi" w:cstheme="minorHAnsi"/>
          <w:b/>
          <w:bCs/>
          <w:lang w:eastAsia="ca-ES"/>
        </w:rPr>
        <w:t>incendis forestals</w:t>
      </w:r>
      <w:r w:rsidRPr="00824F6C">
        <w:rPr>
          <w:rFonts w:asciiTheme="minorHAnsi" w:eastAsia="Times New Roman" w:hAnsiTheme="minorHAnsi" w:cstheme="minorHAnsi"/>
          <w:lang w:eastAsia="ca-ES"/>
        </w:rPr>
        <w:t>… ha estat relacionada amb un munt de riscos per a la salut, respiratoris però també </w:t>
      </w:r>
      <w:hyperlink r:id="rId11" w:history="1">
        <w:r w:rsidRPr="00824F6C">
          <w:rPr>
            <w:rFonts w:asciiTheme="minorHAnsi" w:eastAsia="Times New Roman" w:hAnsiTheme="minorHAnsi" w:cstheme="minorHAnsi"/>
            <w:lang w:eastAsia="ca-ES"/>
          </w:rPr>
          <w:t>cardiovasculars</w:t>
        </w:r>
      </w:hyperlink>
      <w:r w:rsidRPr="00824F6C">
        <w:rPr>
          <w:rFonts w:asciiTheme="minorHAnsi" w:eastAsia="Times New Roman" w:hAnsiTheme="minorHAnsi" w:cstheme="minorHAnsi"/>
          <w:lang w:eastAsia="ca-ES"/>
        </w:rPr>
        <w:t> i </w:t>
      </w:r>
      <w:hyperlink r:id="rId12" w:history="1">
        <w:r w:rsidRPr="00824F6C">
          <w:rPr>
            <w:rFonts w:asciiTheme="minorHAnsi" w:eastAsia="Times New Roman" w:hAnsiTheme="minorHAnsi" w:cstheme="minorHAnsi"/>
            <w:lang w:eastAsia="ca-ES"/>
          </w:rPr>
          <w:t>neurològics</w:t>
        </w:r>
      </w:hyperlink>
      <w:r w:rsidRPr="00824F6C">
        <w:rPr>
          <w:rFonts w:asciiTheme="minorHAnsi" w:eastAsia="Times New Roman" w:hAnsiTheme="minorHAnsi" w:cstheme="minorHAnsi"/>
          <w:lang w:eastAsia="ca-ES"/>
        </w:rPr>
        <w:t>.</w:t>
      </w:r>
    </w:p>
    <w:p w14:paraId="41696FD9" w14:textId="77777777" w:rsidR="005D7C61" w:rsidRPr="00824F6C" w:rsidRDefault="005D7C61" w:rsidP="00DA0E10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lang w:eastAsia="ca-ES"/>
        </w:rPr>
      </w:pPr>
      <w:r w:rsidRPr="00824F6C">
        <w:rPr>
          <w:rFonts w:asciiTheme="minorHAnsi" w:eastAsia="Times New Roman" w:hAnsiTheme="minorHAnsi" w:cstheme="minorHAnsi"/>
          <w:lang w:eastAsia="ca-ES"/>
        </w:rPr>
        <w:t>La conclusió de l’estudi és que les persones més grans han acumulat </w:t>
      </w:r>
      <w:r w:rsidRPr="00824F6C">
        <w:rPr>
          <w:rFonts w:asciiTheme="minorHAnsi" w:eastAsia="Times New Roman" w:hAnsiTheme="minorHAnsi" w:cstheme="minorHAnsi"/>
          <w:b/>
          <w:bCs/>
          <w:lang w:eastAsia="ca-ES"/>
        </w:rPr>
        <w:t>tanta contaminació i patògens</w:t>
      </w:r>
      <w:r w:rsidRPr="00824F6C">
        <w:rPr>
          <w:rFonts w:asciiTheme="minorHAnsi" w:eastAsia="Times New Roman" w:hAnsiTheme="minorHAnsi" w:cstheme="minorHAnsi"/>
          <w:lang w:eastAsia="ca-ES"/>
        </w:rPr>
        <w:t> que és possible que ja no en puguin absorbir més, cosa que desactiva la seva capacitat d’enfrontar-se a qualsevol amenaça. Així, tant els contaminants com els bacteris i virus tenen via lliure per causar </w:t>
      </w:r>
      <w:r w:rsidRPr="00824F6C">
        <w:rPr>
          <w:rFonts w:asciiTheme="minorHAnsi" w:eastAsia="Times New Roman" w:hAnsiTheme="minorHAnsi" w:cstheme="minorHAnsi"/>
          <w:b/>
          <w:bCs/>
          <w:lang w:eastAsia="ca-ES"/>
        </w:rPr>
        <w:t>problemes més greus</w:t>
      </w:r>
      <w:r w:rsidRPr="00824F6C">
        <w:rPr>
          <w:rFonts w:asciiTheme="minorHAnsi" w:eastAsia="Times New Roman" w:hAnsiTheme="minorHAnsi" w:cstheme="minorHAnsi"/>
          <w:lang w:eastAsia="ca-ES"/>
        </w:rPr>
        <w:t>. Això, afegeixen els investigadors, és un perill per a la salut, el benestar i </w:t>
      </w:r>
      <w:hyperlink r:id="rId13" w:history="1">
        <w:r w:rsidRPr="00824F6C">
          <w:rPr>
            <w:rFonts w:asciiTheme="minorHAnsi" w:eastAsia="Times New Roman" w:hAnsiTheme="minorHAnsi" w:cstheme="minorHAnsi"/>
            <w:lang w:eastAsia="ca-ES"/>
          </w:rPr>
          <w:t>l’esperança de vida</w:t>
        </w:r>
      </w:hyperlink>
      <w:r w:rsidRPr="00824F6C">
        <w:rPr>
          <w:rFonts w:asciiTheme="minorHAnsi" w:eastAsia="Times New Roman" w:hAnsiTheme="minorHAnsi" w:cstheme="minorHAnsi"/>
          <w:lang w:eastAsia="ca-ES"/>
        </w:rPr>
        <w:t> de persones d’arreu del món, un problema que té un impacte crònic que augmenta a mesura que envellim.</w:t>
      </w:r>
    </w:p>
    <w:p w14:paraId="2C015F44" w14:textId="51FBBA78" w:rsidR="005D7C61" w:rsidRPr="00DB39F1" w:rsidRDefault="005D7C61" w:rsidP="00DB39F1">
      <w:pPr>
        <w:spacing w:after="0" w:line="240" w:lineRule="auto"/>
        <w:rPr>
          <w:rFonts w:asciiTheme="minorHAnsi" w:hAnsiTheme="minorHAnsi" w:cstheme="minorHAnsi"/>
          <w:sz w:val="32"/>
          <w:szCs w:val="32"/>
        </w:rPr>
      </w:pPr>
      <w:r w:rsidRPr="00DB39F1">
        <w:rPr>
          <w:rFonts w:asciiTheme="minorHAnsi" w:eastAsia="Times New Roman" w:hAnsiTheme="minorHAnsi" w:cstheme="minorHAnsi"/>
          <w:sz w:val="32"/>
          <w:szCs w:val="32"/>
          <w:lang w:eastAsia="ca-ES"/>
        </w:rPr>
        <w:t> </w:t>
      </w:r>
    </w:p>
    <w:p w14:paraId="41329FAB" w14:textId="77777777" w:rsidR="004A72BA" w:rsidRPr="00DB39F1" w:rsidRDefault="004A72BA" w:rsidP="00DA0E10">
      <w:pPr>
        <w:spacing w:after="161" w:line="240" w:lineRule="auto"/>
        <w:outlineLvl w:val="0"/>
        <w:rPr>
          <w:rFonts w:asciiTheme="minorHAnsi" w:eastAsia="Times New Roman" w:hAnsiTheme="minorHAnsi" w:cstheme="minorHAnsi"/>
          <w:kern w:val="36"/>
          <w:sz w:val="32"/>
          <w:szCs w:val="32"/>
          <w:lang w:val="es-ES" w:eastAsia="es-ES"/>
        </w:rPr>
      </w:pPr>
      <w:r w:rsidRPr="00DB39F1">
        <w:rPr>
          <w:rFonts w:asciiTheme="minorHAnsi" w:eastAsia="Times New Roman" w:hAnsiTheme="minorHAnsi" w:cstheme="minorHAnsi"/>
          <w:kern w:val="36"/>
          <w:sz w:val="32"/>
          <w:szCs w:val="32"/>
          <w:lang w:val="es-ES" w:eastAsia="es-ES"/>
        </w:rPr>
        <w:t>Un grupo de expertos advierte de una epidemia de cáncer en Europa en la próxima década</w:t>
      </w:r>
    </w:p>
    <w:p w14:paraId="5CDC56B7" w14:textId="136545D5" w:rsidR="004A72BA" w:rsidRPr="00DA5F8B" w:rsidRDefault="004A72BA" w:rsidP="00DA0E10">
      <w:pPr>
        <w:spacing w:after="0" w:line="240" w:lineRule="auto"/>
        <w:rPr>
          <w:rFonts w:asciiTheme="minorHAnsi" w:eastAsia="Times New Roman" w:hAnsiTheme="minorHAnsi" w:cstheme="minorHAnsi"/>
          <w:sz w:val="28"/>
          <w:szCs w:val="28"/>
          <w:lang w:val="es-ES" w:eastAsia="es-ES"/>
        </w:rPr>
      </w:pPr>
      <w:r w:rsidRPr="00DA5F8B">
        <w:rPr>
          <w:rFonts w:asciiTheme="minorHAnsi" w:eastAsia="Times New Roman" w:hAnsiTheme="minorHAnsi" w:cstheme="minorHAnsi"/>
          <w:sz w:val="28"/>
          <w:szCs w:val="28"/>
          <w:lang w:val="es-ES" w:eastAsia="es-ES"/>
        </w:rPr>
        <w:t> </w:t>
      </w:r>
      <w:hyperlink r:id="rId14" w:history="1">
        <w:r w:rsidRPr="00DA5F8B">
          <w:rPr>
            <w:rStyle w:val="Hipervnculo"/>
            <w:rFonts w:asciiTheme="minorHAnsi" w:eastAsia="Times New Roman" w:hAnsiTheme="minorHAnsi" w:cstheme="minorHAnsi"/>
            <w:color w:val="auto"/>
            <w:sz w:val="28"/>
            <w:szCs w:val="28"/>
            <w:u w:val="none"/>
            <w:lang w:val="es-ES" w:eastAsia="es-ES"/>
          </w:rPr>
          <w:t>Conocimiento Libre</w:t>
        </w:r>
      </w:hyperlink>
    </w:p>
    <w:p w14:paraId="0BF7836D" w14:textId="77777777" w:rsidR="004A72BA" w:rsidRDefault="004A72BA" w:rsidP="00DA0E10">
      <w:pPr>
        <w:spacing w:after="0" w:line="240" w:lineRule="auto"/>
        <w:rPr>
          <w:rFonts w:ascii="Times New Roman" w:eastAsia="Times New Roman" w:hAnsi="Times New Roman" w:cs="Times New Roman"/>
          <w:lang w:val="es-ES" w:eastAsia="es-ES"/>
        </w:rPr>
      </w:pPr>
      <w:r>
        <w:rPr>
          <w:rFonts w:ascii="Times New Roman" w:eastAsia="Times New Roman" w:hAnsi="Times New Roman" w:cs="Times New Roman"/>
          <w:b/>
          <w:bCs/>
          <w:lang w:val="es-ES" w:eastAsia="es-ES"/>
        </w:rPr>
        <w:t>Fuentes: </w:t>
      </w:r>
      <w:r>
        <w:rPr>
          <w:rFonts w:ascii="Times New Roman" w:eastAsia="Times New Roman" w:hAnsi="Times New Roman" w:cs="Times New Roman"/>
          <w:lang w:val="es-ES" w:eastAsia="es-ES"/>
        </w:rPr>
        <w:t>SINC</w:t>
      </w:r>
    </w:p>
    <w:p w14:paraId="31799104" w14:textId="77777777" w:rsidR="004A72BA" w:rsidRPr="003B127C" w:rsidRDefault="004A72BA" w:rsidP="00DA0E10">
      <w:pPr>
        <w:spacing w:before="100" w:beforeAutospacing="1" w:after="360" w:line="240" w:lineRule="auto"/>
        <w:rPr>
          <w:rFonts w:asciiTheme="minorHAnsi" w:eastAsia="Times New Roman" w:hAnsiTheme="minorHAnsi" w:cstheme="minorHAnsi"/>
          <w:iCs/>
          <w:lang w:val="es-ES" w:eastAsia="es-ES"/>
        </w:rPr>
      </w:pPr>
      <w:r w:rsidRPr="003B127C">
        <w:rPr>
          <w:rFonts w:asciiTheme="minorHAnsi" w:eastAsia="Times New Roman" w:hAnsiTheme="minorHAnsi" w:cstheme="minorHAnsi"/>
          <w:iCs/>
          <w:lang w:val="es-ES" w:eastAsia="es-ES"/>
        </w:rPr>
        <w:t xml:space="preserve">La Comisión de Oncología de la revista </w:t>
      </w:r>
      <w:proofErr w:type="spellStart"/>
      <w:r w:rsidRPr="003B127C">
        <w:rPr>
          <w:rFonts w:asciiTheme="minorHAnsi" w:eastAsia="Times New Roman" w:hAnsiTheme="minorHAnsi" w:cstheme="minorHAnsi"/>
          <w:iCs/>
          <w:lang w:val="es-ES" w:eastAsia="es-ES"/>
        </w:rPr>
        <w:t>The</w:t>
      </w:r>
      <w:proofErr w:type="spellEnd"/>
      <w:r w:rsidRPr="003B127C">
        <w:rPr>
          <w:rFonts w:asciiTheme="minorHAnsi" w:eastAsia="Times New Roman" w:hAnsiTheme="minorHAnsi" w:cstheme="minorHAnsi"/>
          <w:iCs/>
          <w:lang w:val="es-ES" w:eastAsia="es-ES"/>
        </w:rPr>
        <w:t xml:space="preserve"> Lancet calcula que en los dos últimos años se han quedado sin diagnosticar un millón de casos de cáncer en Europa, debido al impacto de la covid-19. Por ello, reclama que se duplique el presupuesto de investigación en este ámbito y que se refuerce la sanidad pública.</w:t>
      </w:r>
    </w:p>
    <w:p w14:paraId="1FBD0492" w14:textId="77777777" w:rsidR="004A72BA" w:rsidRPr="003B127C" w:rsidRDefault="004A72BA" w:rsidP="00DA0E10">
      <w:pPr>
        <w:spacing w:before="100" w:beforeAutospacing="1" w:after="360" w:line="240" w:lineRule="auto"/>
        <w:rPr>
          <w:rFonts w:asciiTheme="minorHAnsi" w:eastAsia="Times New Roman" w:hAnsiTheme="minorHAnsi" w:cstheme="minorHAnsi"/>
          <w:lang w:val="es-ES" w:eastAsia="es-ES"/>
        </w:rPr>
      </w:pPr>
      <w:r w:rsidRPr="003B127C">
        <w:rPr>
          <w:rFonts w:asciiTheme="minorHAnsi" w:eastAsia="Times New Roman" w:hAnsiTheme="minorHAnsi" w:cstheme="minorHAnsi"/>
          <w:lang w:val="es-ES" w:eastAsia="es-ES"/>
        </w:rPr>
        <w:t>La </w:t>
      </w:r>
      <w:r w:rsidRPr="003B127C">
        <w:rPr>
          <w:rFonts w:asciiTheme="minorHAnsi" w:eastAsia="Times New Roman" w:hAnsiTheme="minorHAnsi" w:cstheme="minorHAnsi"/>
          <w:b/>
          <w:bCs/>
          <w:lang w:val="es-ES" w:eastAsia="es-ES"/>
        </w:rPr>
        <w:t>pandemia de la covid-19</w:t>
      </w:r>
      <w:r w:rsidRPr="003B127C">
        <w:rPr>
          <w:rFonts w:asciiTheme="minorHAnsi" w:eastAsia="Times New Roman" w:hAnsiTheme="minorHAnsi" w:cstheme="minorHAnsi"/>
          <w:lang w:val="es-ES" w:eastAsia="es-ES"/>
        </w:rPr>
        <w:t> ha puesto de manifiesto los puntos débiles de los sistemas sanitarios en el </w:t>
      </w:r>
      <w:r w:rsidRPr="003B127C">
        <w:rPr>
          <w:rFonts w:asciiTheme="minorHAnsi" w:eastAsia="Times New Roman" w:hAnsiTheme="minorHAnsi" w:cstheme="minorHAnsi"/>
          <w:b/>
          <w:bCs/>
          <w:lang w:val="es-ES" w:eastAsia="es-ES"/>
        </w:rPr>
        <w:t>tratamiento del cáncer</w:t>
      </w:r>
      <w:r w:rsidRPr="003B127C">
        <w:rPr>
          <w:rFonts w:asciiTheme="minorHAnsi" w:eastAsia="Times New Roman" w:hAnsiTheme="minorHAnsi" w:cstheme="minorHAnsi"/>
          <w:lang w:val="es-ES" w:eastAsia="es-ES"/>
        </w:rPr>
        <w:t>, así como las carencias de la investigación oncológica en toda Europa. “Son precisas mejoras urgentes en estos ámbitos porque de otro modo se retrasarán los avances frente a esta enfermedad en casi una década”. Esta es la advertencia de un </w:t>
      </w:r>
      <w:hyperlink r:id="rId15" w:tgtFrame="_blank" w:history="1">
        <w:r w:rsidRPr="00136A58">
          <w:rPr>
            <w:rStyle w:val="Hipervnculo"/>
            <w:rFonts w:asciiTheme="minorHAnsi" w:eastAsia="Times New Roman" w:hAnsiTheme="minorHAnsi" w:cstheme="minorHAnsi"/>
            <w:color w:val="auto"/>
            <w:lang w:val="es-ES" w:eastAsia="es-ES"/>
          </w:rPr>
          <w:t>informe</w:t>
        </w:r>
      </w:hyperlink>
      <w:r w:rsidRPr="003B127C">
        <w:rPr>
          <w:rFonts w:asciiTheme="minorHAnsi" w:eastAsia="Times New Roman" w:hAnsiTheme="minorHAnsi" w:cstheme="minorHAnsi"/>
          <w:lang w:val="es-ES" w:eastAsia="es-ES"/>
        </w:rPr>
        <w:t> elaborado por un grupo de expertos de la Comisión de Oncología de la revista </w:t>
      </w:r>
      <w:proofErr w:type="spellStart"/>
      <w:r w:rsidRPr="003B127C">
        <w:rPr>
          <w:rFonts w:asciiTheme="minorHAnsi" w:eastAsia="Times New Roman" w:hAnsiTheme="minorHAnsi" w:cstheme="minorHAnsi"/>
          <w:i/>
          <w:iCs/>
          <w:lang w:val="es-ES" w:eastAsia="es-ES"/>
        </w:rPr>
        <w:t>The</w:t>
      </w:r>
      <w:proofErr w:type="spellEnd"/>
      <w:r w:rsidRPr="003B127C">
        <w:rPr>
          <w:rFonts w:asciiTheme="minorHAnsi" w:eastAsia="Times New Roman" w:hAnsiTheme="minorHAnsi" w:cstheme="minorHAnsi"/>
          <w:i/>
          <w:iCs/>
          <w:lang w:val="es-ES" w:eastAsia="es-ES"/>
        </w:rPr>
        <w:t xml:space="preserve"> Lancet.</w:t>
      </w:r>
    </w:p>
    <w:p w14:paraId="31651EC5" w14:textId="77777777" w:rsidR="004A72BA" w:rsidRPr="003B127C" w:rsidRDefault="004A72BA" w:rsidP="00A2381D">
      <w:pPr>
        <w:spacing w:before="100" w:beforeAutospacing="1" w:after="360" w:line="240" w:lineRule="auto"/>
        <w:rPr>
          <w:rFonts w:asciiTheme="minorHAnsi" w:eastAsia="Times New Roman" w:hAnsiTheme="minorHAnsi" w:cstheme="minorHAnsi"/>
          <w:lang w:val="es-ES" w:eastAsia="es-ES"/>
        </w:rPr>
      </w:pPr>
      <w:r w:rsidRPr="003B127C">
        <w:rPr>
          <w:rFonts w:asciiTheme="minorHAnsi" w:eastAsia="Times New Roman" w:hAnsiTheme="minorHAnsi" w:cstheme="minorHAnsi"/>
          <w:lang w:val="es-ES" w:eastAsia="es-ES"/>
        </w:rPr>
        <w:t>Los autores subrayan que “</w:t>
      </w:r>
      <w:r w:rsidRPr="003B127C">
        <w:rPr>
          <w:rFonts w:asciiTheme="minorHAnsi" w:eastAsia="Times New Roman" w:hAnsiTheme="minorHAnsi" w:cstheme="minorHAnsi"/>
          <w:b/>
          <w:bCs/>
          <w:lang w:val="es-ES" w:eastAsia="es-ES"/>
        </w:rPr>
        <w:t>dar prioridad a la investigación</w:t>
      </w:r>
      <w:r w:rsidRPr="003B127C">
        <w:rPr>
          <w:rFonts w:asciiTheme="minorHAnsi" w:eastAsia="Times New Roman" w:hAnsiTheme="minorHAnsi" w:cstheme="minorHAnsi"/>
          <w:lang w:val="es-ES" w:eastAsia="es-ES"/>
        </w:rPr>
        <w:t> es crucial para que los países europeos ofrezcan una atención oncológica más asequible, de mayor calidad y más equitativa, ya que los pacientes tratados en hospitales con actividad investigadora tienen mejores resultados que los que no lo son”.</w:t>
      </w:r>
    </w:p>
    <w:p w14:paraId="0F5A3B38" w14:textId="77777777" w:rsidR="004A72BA" w:rsidRDefault="004A72BA" w:rsidP="00A2381D">
      <w:pPr>
        <w:spacing w:line="240" w:lineRule="auto"/>
      </w:pPr>
    </w:p>
    <w:p w14:paraId="139E8A0B" w14:textId="77777777" w:rsidR="004A72BA" w:rsidRDefault="004A72BA" w:rsidP="004A72BA"/>
    <w:p w14:paraId="666DAF04" w14:textId="77777777" w:rsidR="00691BDA" w:rsidRPr="00563F03" w:rsidRDefault="00691BDA">
      <w:pPr>
        <w:rPr>
          <w:rFonts w:asciiTheme="minorHAnsi" w:hAnsiTheme="minorHAnsi" w:cstheme="minorHAnsi"/>
        </w:rPr>
      </w:pPr>
    </w:p>
    <w:sectPr w:rsidR="00691BDA" w:rsidRPr="00563F03" w:rsidSect="00B05B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DBB"/>
    <w:rsid w:val="000E740D"/>
    <w:rsid w:val="0010086E"/>
    <w:rsid w:val="00136A58"/>
    <w:rsid w:val="00344548"/>
    <w:rsid w:val="003B127C"/>
    <w:rsid w:val="003C6EF2"/>
    <w:rsid w:val="004A72BA"/>
    <w:rsid w:val="00563F03"/>
    <w:rsid w:val="005D7C61"/>
    <w:rsid w:val="00645837"/>
    <w:rsid w:val="00691BDA"/>
    <w:rsid w:val="00925185"/>
    <w:rsid w:val="00A2381D"/>
    <w:rsid w:val="00A526CB"/>
    <w:rsid w:val="00B04EE0"/>
    <w:rsid w:val="00B05B11"/>
    <w:rsid w:val="00C27DBB"/>
    <w:rsid w:val="00D445A7"/>
    <w:rsid w:val="00DA0E10"/>
    <w:rsid w:val="00DA5F8B"/>
    <w:rsid w:val="00DB39F1"/>
    <w:rsid w:val="00FA7803"/>
    <w:rsid w:val="00FC3DED"/>
    <w:rsid w:val="00FC4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E90A1"/>
  <w15:chartTrackingRefBased/>
  <w15:docId w15:val="{B5A8FFD8-22A0-4918-87DB-780C5D7A2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4"/>
        <w:szCs w:val="24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4A72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806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2527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97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6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01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49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ture.com/articles/s41591-022-02073-x" TargetMode="External"/><Relationship Id="rId13" Type="http://schemas.openxmlformats.org/officeDocument/2006/relationships/hyperlink" Target="https://monplaneta.cat/actualitat/contaminacio-laire-redueix-mes-dun-any-lesperanca-vida-global-5910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onplaneta.cat/author/aleix-salvans/" TargetMode="External"/><Relationship Id="rId12" Type="http://schemas.openxmlformats.org/officeDocument/2006/relationships/hyperlink" Target="https://monplaneta.cat/actualitat/pollucio-laire-pot-facilitar-desenvolupament-malalties-neurodegeneratives-6330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elmon.cat/societat/educacio/cambray-fp-placa-setembre-inici-curs-521492/" TargetMode="External"/><Relationship Id="rId11" Type="http://schemas.openxmlformats.org/officeDocument/2006/relationships/hyperlink" Target="https://monplaneta.cat/mediambient/relacionen-pollucio-aire-arritima-cardiaca-mortal-48696/" TargetMode="External"/><Relationship Id="rId5" Type="http://schemas.openxmlformats.org/officeDocument/2006/relationships/hyperlink" Target="https://elmon.cat/societat/govern-garanteix-tothom-formacio-professional-grau-mitja-tindra-placa-302562/" TargetMode="External"/><Relationship Id="rId15" Type="http://schemas.openxmlformats.org/officeDocument/2006/relationships/hyperlink" Target="http://www.thelancet.com/commissions/European-Groundshot-cancer-research%20" TargetMode="External"/><Relationship Id="rId10" Type="http://schemas.openxmlformats.org/officeDocument/2006/relationships/hyperlink" Target="https://monplaneta.cat/sostenibilitat/99-humanitat-respira-aire-mala-qualitat-oms-45074/" TargetMode="External"/><Relationship Id="rId4" Type="http://schemas.openxmlformats.org/officeDocument/2006/relationships/hyperlink" Target="https://elmon.cat/author/inunez/" TargetMode="External"/><Relationship Id="rId9" Type="http://schemas.openxmlformats.org/officeDocument/2006/relationships/hyperlink" Target="https://monplaneta.cat/sostenibilitat/contaminacio-9-milions-morts-any-48143/" TargetMode="External"/><Relationship Id="rId14" Type="http://schemas.openxmlformats.org/officeDocument/2006/relationships/hyperlink" Target="https://rebelion.org/categoria/tema/conocimiento-libre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912</Words>
  <Characters>5203</Characters>
  <Application>Microsoft Office Word</Application>
  <DocSecurity>0</DocSecurity>
  <Lines>43</Lines>
  <Paragraphs>12</Paragraphs>
  <ScaleCrop>false</ScaleCrop>
  <Company/>
  <LinksUpToDate>false</LinksUpToDate>
  <CharactersWithSpaces>6103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 sal sal</dc:creator>
  <cp:keywords/>
  <dc:description/>
  <cp:lastModifiedBy>Antoni sal sal</cp:lastModifiedBy>
  <cp:revision>26</cp:revision>
  <dcterms:created xsi:type="dcterms:W3CDTF">2022-11-27T07:29:00Z</dcterms:created>
  <dcterms:modified xsi:type="dcterms:W3CDTF">2022-12-03T17:22:00Z</dcterms:modified>
</cp:coreProperties>
</file>