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0FFA" w14:textId="74A9D8CA" w:rsidR="00C231F1" w:rsidRDefault="009C2FAC" w:rsidP="000E750F">
      <w:pPr>
        <w:shd w:val="clear" w:color="auto" w:fill="FFFFFF"/>
        <w:spacing w:line="240" w:lineRule="auto"/>
        <w:rPr>
          <w:rFonts w:asciiTheme="minorHAnsi" w:eastAsia="Times New Roman" w:hAnsiTheme="minorHAnsi" w:cstheme="minorHAnsi"/>
          <w:color w:val="313131"/>
          <w:sz w:val="32"/>
          <w:szCs w:val="32"/>
          <w:lang w:val="es-ES" w:eastAsia="ca-ES"/>
        </w:rPr>
      </w:pPr>
      <w:r>
        <w:rPr>
          <w:rFonts w:asciiTheme="minorHAnsi" w:eastAsia="Times New Roman" w:hAnsiTheme="minorHAnsi" w:cstheme="minorHAnsi"/>
          <w:color w:val="313131"/>
          <w:sz w:val="32"/>
          <w:szCs w:val="32"/>
          <w:lang w:val="es-ES" w:eastAsia="ca-ES"/>
        </w:rPr>
        <w:t xml:space="preserve">Todavía con el tema del 8 de Marzo, que no debe ser </w:t>
      </w:r>
      <w:r w:rsidRPr="00A057E7">
        <w:rPr>
          <w:rFonts w:asciiTheme="minorHAnsi" w:eastAsia="Times New Roman" w:hAnsiTheme="minorHAnsi" w:cstheme="minorHAnsi"/>
          <w:color w:val="313131"/>
          <w:sz w:val="32"/>
          <w:szCs w:val="32"/>
          <w:u w:val="single"/>
          <w:lang w:val="es-ES" w:eastAsia="ca-ES"/>
        </w:rPr>
        <w:t>solo un día</w:t>
      </w:r>
    </w:p>
    <w:p w14:paraId="6FF064F5" w14:textId="05F3B8B1" w:rsidR="008A397A" w:rsidRPr="003C4FF6" w:rsidRDefault="00C21373" w:rsidP="008A397A">
      <w:pPr>
        <w:shd w:val="clear" w:color="auto" w:fill="FFFFFF"/>
        <w:spacing w:after="0" w:line="240" w:lineRule="auto"/>
        <w:rPr>
          <w:rFonts w:asciiTheme="minorHAnsi" w:eastAsia="Times New Roman" w:hAnsiTheme="minorHAnsi" w:cstheme="minorHAnsi"/>
          <w:color w:val="313131"/>
          <w:sz w:val="28"/>
          <w:szCs w:val="28"/>
          <w:lang w:val="es-ES" w:eastAsia="ca-ES"/>
        </w:rPr>
      </w:pPr>
      <w:r w:rsidRPr="003C4FF6">
        <w:rPr>
          <w:rFonts w:asciiTheme="minorHAnsi" w:eastAsia="Times New Roman" w:hAnsiTheme="minorHAnsi" w:cstheme="minorHAnsi"/>
          <w:color w:val="313131"/>
          <w:sz w:val="28"/>
          <w:szCs w:val="28"/>
          <w:lang w:val="es-ES" w:eastAsia="ca-ES"/>
        </w:rPr>
        <w:t>Cómo la sociedad sucumbió a la locura colectiva durante siglos, y condenó, torturó y ejecutó a miles de personas por "bruje</w:t>
      </w:r>
      <w:r w:rsidR="008A397A" w:rsidRPr="003C4FF6">
        <w:rPr>
          <w:rFonts w:asciiTheme="minorHAnsi" w:eastAsia="Times New Roman" w:hAnsiTheme="minorHAnsi" w:cstheme="minorHAnsi"/>
          <w:color w:val="313131"/>
          <w:sz w:val="28"/>
          <w:szCs w:val="28"/>
          <w:lang w:val="es-ES" w:eastAsia="ca-ES"/>
        </w:rPr>
        <w:t>ría”</w:t>
      </w:r>
    </w:p>
    <w:p w14:paraId="5470FE23" w14:textId="77777777" w:rsidR="008A397A" w:rsidRDefault="008A397A" w:rsidP="008A397A">
      <w:pPr>
        <w:shd w:val="clear" w:color="auto" w:fill="FFFFFF"/>
        <w:spacing w:after="0" w:line="240" w:lineRule="auto"/>
        <w:rPr>
          <w:rFonts w:ascii="ProximaNova" w:eastAsia="Times New Roman" w:hAnsi="ProximaNova" w:cs="Arial"/>
          <w:color w:val="313131"/>
          <w:sz w:val="27"/>
          <w:szCs w:val="27"/>
          <w:lang w:val="es-ES" w:eastAsia="ca-ES"/>
        </w:rPr>
      </w:pPr>
    </w:p>
    <w:p w14:paraId="4DD8C0F5" w14:textId="205CA9AB" w:rsidR="00C21373" w:rsidRPr="00C21373" w:rsidRDefault="00C21373" w:rsidP="008A397A">
      <w:pPr>
        <w:shd w:val="clear" w:color="auto" w:fill="FFFFFF"/>
        <w:spacing w:after="0" w:line="240" w:lineRule="auto"/>
        <w:rPr>
          <w:rFonts w:ascii="ProximaNova" w:eastAsia="Times New Roman" w:hAnsi="ProximaNova" w:cs="Arial"/>
          <w:sz w:val="27"/>
          <w:szCs w:val="27"/>
          <w:lang w:val="es-ES" w:eastAsia="ca-ES"/>
        </w:rPr>
      </w:pPr>
      <w:r w:rsidRPr="00C21373">
        <w:rPr>
          <w:rFonts w:ascii="ProximaNova" w:eastAsia="Times New Roman" w:hAnsi="ProximaNova" w:cs="Times New Roman"/>
          <w:lang w:val="es-ES" w:eastAsia="ca-ES"/>
        </w:rPr>
        <w:t>Entre los siglos XV y XVIII, unas 60.000 personas –la mayoría mujeres– murieron asesinadas</w:t>
      </w:r>
      <w:r w:rsidR="00624942">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acusadas de brujería en Europa. ¿Su delito? Nadie lo tiene, a día de hoy, claro. Ser mujer, pobre, viuda y “diferente” sumaba puntos para recibir esta acusación, pero casi cualquier cosa valía.</w:t>
      </w:r>
    </w:p>
    <w:p w14:paraId="0F6F5D82" w14:textId="377928A1"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Según los datos que recoge la investigadora </w:t>
      </w:r>
      <w:hyperlink r:id="rId4" w:tgtFrame="_blank" w:history="1">
        <w:r w:rsidRPr="00C21373">
          <w:rPr>
            <w:rFonts w:ascii="ProximaNova" w:eastAsia="Times New Roman" w:hAnsi="ProximaNova" w:cs="Times New Roman"/>
            <w:lang w:val="es-ES" w:eastAsia="ca-ES"/>
          </w:rPr>
          <w:t>Adela Muñoz Páez</w:t>
        </w:r>
      </w:hyperlink>
      <w:r w:rsidRPr="00C21373">
        <w:rPr>
          <w:rFonts w:ascii="ProximaNova" w:eastAsia="Times New Roman" w:hAnsi="ProximaNova" w:cs="Times New Roman"/>
          <w:lang w:val="es-ES" w:eastAsia="ca-ES"/>
        </w:rPr>
        <w:t> en su libro </w:t>
      </w:r>
      <w:hyperlink r:id="rId5" w:tgtFrame="_blank" w:history="1">
        <w:r w:rsidRPr="00C21373">
          <w:rPr>
            <w:rFonts w:ascii="ProximaNova" w:eastAsia="Times New Roman" w:hAnsi="ProximaNova" w:cs="Times New Roman"/>
            <w:i/>
            <w:iCs/>
            <w:lang w:val="es-ES" w:eastAsia="ca-ES"/>
          </w:rPr>
          <w:t>Brujas</w:t>
        </w:r>
      </w:hyperlink>
      <w:r w:rsidRPr="00C21373">
        <w:rPr>
          <w:rFonts w:ascii="ProximaNova" w:eastAsia="Times New Roman" w:hAnsi="ProximaNova" w:cs="Times New Roman"/>
          <w:lang w:val="es-ES" w:eastAsia="ca-ES"/>
        </w:rPr>
        <w:t xml:space="preserve"> , la caza de brujas se saldó en España </w:t>
      </w:r>
      <w:r w:rsidRPr="00C21373">
        <w:rPr>
          <w:rFonts w:ascii="ProximaNova" w:eastAsia="Times New Roman" w:hAnsi="ProximaNova" w:cs="Times New Roman"/>
          <w:u w:val="single"/>
          <w:lang w:val="es-ES" w:eastAsia="ca-ES"/>
        </w:rPr>
        <w:t>con medio millar de víctimas mortales</w:t>
      </w:r>
      <w:r w:rsidRPr="00C21373">
        <w:rPr>
          <w:rFonts w:ascii="ProximaNova" w:eastAsia="Times New Roman" w:hAnsi="ProximaNova" w:cs="Times New Roman"/>
          <w:lang w:val="es-ES" w:eastAsia="ca-ES"/>
        </w:rPr>
        <w:t>, cifra que</w:t>
      </w:r>
      <w:r w:rsidR="00A54163" w:rsidRPr="00425901">
        <w:rPr>
          <w:rFonts w:ascii="ProximaNova" w:eastAsia="Times New Roman" w:hAnsi="ProximaNova" w:cs="Times New Roman"/>
          <w:lang w:val="es-ES" w:eastAsia="ca-ES"/>
        </w:rPr>
        <w:t>, en cambio,</w:t>
      </w:r>
      <w:r w:rsidRPr="00C21373">
        <w:rPr>
          <w:rFonts w:ascii="ProximaNova" w:eastAsia="Times New Roman" w:hAnsi="ProximaNova" w:cs="Times New Roman"/>
          <w:lang w:val="es-ES" w:eastAsia="ca-ES"/>
        </w:rPr>
        <w:t xml:space="preserve"> superó las 25.000 en Alemania. </w:t>
      </w:r>
    </w:p>
    <w:p w14:paraId="788E65FD" w14:textId="77777777" w:rsidR="00C21373" w:rsidRPr="00C21373" w:rsidRDefault="00C21373" w:rsidP="00C21373">
      <w:pPr>
        <w:spacing w:line="240" w:lineRule="auto"/>
        <w:outlineLvl w:val="2"/>
        <w:rPr>
          <w:rFonts w:ascii="ProximaNovaCond" w:eastAsia="Times New Roman" w:hAnsi="ProximaNovaCond" w:cs="Times New Roman"/>
          <w:b/>
          <w:bCs/>
          <w:sz w:val="27"/>
          <w:szCs w:val="27"/>
          <w:lang w:val="es-ES" w:eastAsia="ca-ES"/>
        </w:rPr>
      </w:pPr>
      <w:r w:rsidRPr="00C21373">
        <w:rPr>
          <w:rFonts w:ascii="ProximaNovaCond" w:eastAsia="Times New Roman" w:hAnsi="ProximaNovaCond" w:cs="Times New Roman"/>
          <w:b/>
          <w:bCs/>
          <w:sz w:val="27"/>
          <w:szCs w:val="27"/>
          <w:lang w:val="es-ES" w:eastAsia="ca-ES"/>
        </w:rPr>
        <w:t>Los orígenes de este fenómeno en el siglo XV</w:t>
      </w:r>
    </w:p>
    <w:p w14:paraId="09EB8217" w14:textId="15FC54A9"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Según la tesis doctoral de </w:t>
      </w:r>
      <w:hyperlink r:id="rId6" w:history="1">
        <w:r w:rsidRPr="00C21373">
          <w:rPr>
            <w:rFonts w:ascii="ProximaNova" w:eastAsia="Times New Roman" w:hAnsi="ProximaNova" w:cs="Times New Roman"/>
            <w:lang w:val="es-ES" w:eastAsia="ca-ES"/>
          </w:rPr>
          <w:t>Pau Castell</w:t>
        </w:r>
      </w:hyperlink>
      <w:r w:rsidRPr="00C21373">
        <w:rPr>
          <w:rFonts w:ascii="ProximaNova" w:eastAsia="Times New Roman" w:hAnsi="ProximaNova" w:cs="Times New Roman"/>
          <w:lang w:val="es-ES" w:eastAsia="ca-ES"/>
        </w:rPr>
        <w:t>, </w:t>
      </w:r>
      <w:r w:rsidRPr="00C21373">
        <w:rPr>
          <w:rFonts w:ascii="ProximaNova" w:eastAsia="Times New Roman" w:hAnsi="ProximaNova" w:cs="Times New Roman"/>
          <w:i/>
          <w:iCs/>
          <w:lang w:val="es-ES" w:eastAsia="ca-ES"/>
        </w:rPr>
        <w:t>Orígenes y evolución de la cacería de brujas en Catalunya (siglos XV-XVI)</w:t>
      </w:r>
      <w:r w:rsidRPr="00C21373">
        <w:rPr>
          <w:rFonts w:ascii="ProximaNova" w:eastAsia="Times New Roman" w:hAnsi="ProximaNova" w:cs="Times New Roman"/>
          <w:lang w:val="es-ES" w:eastAsia="ca-ES"/>
        </w:rPr>
        <w:t>, la teoría de la brujería surgió por la creencia</w:t>
      </w:r>
      <w:r w:rsidR="00CF7564">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de una élite de teólogos</w:t>
      </w:r>
      <w:r w:rsidR="00CF7564">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de que se había formado una secta liderada por el diablo</w:t>
      </w:r>
      <w:r w:rsidR="00242D7A" w:rsidRPr="00425901">
        <w:rPr>
          <w:rFonts w:ascii="ProximaNova" w:eastAsia="Times New Roman" w:hAnsi="ProximaNova" w:cs="Times New Roman"/>
          <w:lang w:val="es-ES" w:eastAsia="ca-ES"/>
        </w:rPr>
        <w:t>.</w:t>
      </w:r>
    </w:p>
    <w:p w14:paraId="2AEA647A" w14:textId="71452720" w:rsidR="00C21373" w:rsidRPr="00C21373" w:rsidRDefault="00242D7A" w:rsidP="00C21373">
      <w:pPr>
        <w:spacing w:line="240" w:lineRule="auto"/>
        <w:rPr>
          <w:rFonts w:ascii="ProximaNova" w:eastAsia="Times New Roman" w:hAnsi="ProximaNova" w:cs="Times New Roman"/>
          <w:lang w:val="es-ES" w:eastAsia="ca-ES"/>
        </w:rPr>
      </w:pPr>
      <w:r w:rsidRPr="00425901">
        <w:rPr>
          <w:rFonts w:ascii="ProximaNova" w:eastAsia="Times New Roman" w:hAnsi="ProximaNova" w:cs="Times New Roman"/>
          <w:lang w:val="es-ES" w:eastAsia="ca-ES"/>
        </w:rPr>
        <w:t>E</w:t>
      </w:r>
      <w:r w:rsidR="00C21373" w:rsidRPr="00C21373">
        <w:rPr>
          <w:rFonts w:ascii="ProximaNova" w:eastAsia="Times New Roman" w:hAnsi="ProximaNova" w:cs="Times New Roman"/>
          <w:lang w:val="es-ES" w:eastAsia="ca-ES"/>
        </w:rPr>
        <w:t xml:space="preserve">n </w:t>
      </w:r>
      <w:r w:rsidRPr="00425901">
        <w:rPr>
          <w:rFonts w:ascii="ProximaNova" w:eastAsia="Times New Roman" w:hAnsi="ProximaNova" w:cs="Times New Roman"/>
          <w:lang w:val="es-ES" w:eastAsia="ca-ES"/>
        </w:rPr>
        <w:t>l</w:t>
      </w:r>
      <w:r w:rsidR="00C21373" w:rsidRPr="00C21373">
        <w:rPr>
          <w:rFonts w:ascii="ProximaNova" w:eastAsia="Times New Roman" w:hAnsi="ProximaNova" w:cs="Times New Roman"/>
          <w:lang w:val="es-ES" w:eastAsia="ca-ES"/>
        </w:rPr>
        <w:t xml:space="preserve">es Valls d’Àneu (Pirineo de Lleida), se firmó la primera ley civil contra </w:t>
      </w:r>
      <w:r w:rsidR="00A54163" w:rsidRPr="00425901">
        <w:rPr>
          <w:rFonts w:ascii="ProximaNova" w:eastAsia="Times New Roman" w:hAnsi="ProximaNova" w:cs="Times New Roman"/>
          <w:lang w:val="es-ES" w:eastAsia="ca-ES"/>
        </w:rPr>
        <w:t xml:space="preserve">la </w:t>
      </w:r>
      <w:r w:rsidR="00C21373" w:rsidRPr="00C21373">
        <w:rPr>
          <w:rFonts w:ascii="ProximaNova" w:eastAsia="Times New Roman" w:hAnsi="ProximaNova" w:cs="Times New Roman"/>
          <w:lang w:val="es-ES" w:eastAsia="ca-ES"/>
        </w:rPr>
        <w:t>brujería de toda Europa, en 1424. “Por primera vez, la brujería se considera un crimen civil y no ya religioso, con lo cual adquiere un peso social, político y económico muy importante”, explica </w:t>
      </w:r>
      <w:hyperlink r:id="rId7" w:history="1">
        <w:r w:rsidR="00C21373" w:rsidRPr="00C21373">
          <w:rPr>
            <w:rFonts w:ascii="ProximaNova" w:eastAsia="Times New Roman" w:hAnsi="ProximaNova" w:cs="Times New Roman"/>
            <w:lang w:val="es-ES" w:eastAsia="ca-ES"/>
          </w:rPr>
          <w:t>Júlia Carreras</w:t>
        </w:r>
      </w:hyperlink>
      <w:r w:rsidR="00C21373" w:rsidRPr="00C21373">
        <w:rPr>
          <w:rFonts w:ascii="ProximaNova" w:eastAsia="Times New Roman" w:hAnsi="ProximaNova" w:cs="Times New Roman"/>
          <w:lang w:val="es-ES" w:eastAsia="ca-ES"/>
        </w:rPr>
        <w:t>, especialista en Etnología, Folclore y Etnobotánica y trabajadora del </w:t>
      </w:r>
      <w:hyperlink r:id="rId8" w:history="1">
        <w:r w:rsidR="00C21373" w:rsidRPr="00C21373">
          <w:rPr>
            <w:rFonts w:ascii="ProximaNova" w:eastAsia="Times New Roman" w:hAnsi="ProximaNova" w:cs="Times New Roman"/>
            <w:lang w:val="es-ES" w:eastAsia="ca-ES"/>
          </w:rPr>
          <w:t>Ecomuseu de les Valls d’Àneu</w:t>
        </w:r>
      </w:hyperlink>
      <w:r w:rsidRPr="00425901">
        <w:rPr>
          <w:rFonts w:ascii="ProximaNova" w:eastAsia="Times New Roman" w:hAnsi="ProximaNova" w:cs="Times New Roman"/>
          <w:lang w:val="es-ES" w:eastAsia="ca-ES"/>
        </w:rPr>
        <w:t>.</w:t>
      </w:r>
    </w:p>
    <w:p w14:paraId="71FB8D6C" w14:textId="77777777" w:rsidR="00C21373" w:rsidRPr="00C21373" w:rsidRDefault="00C21373" w:rsidP="00C21373">
      <w:pPr>
        <w:spacing w:line="240" w:lineRule="auto"/>
        <w:outlineLvl w:val="2"/>
        <w:rPr>
          <w:rFonts w:ascii="ProximaNovaCond" w:eastAsia="Times New Roman" w:hAnsi="ProximaNovaCond" w:cs="Times New Roman"/>
          <w:b/>
          <w:bCs/>
          <w:sz w:val="27"/>
          <w:szCs w:val="27"/>
          <w:lang w:val="es-ES" w:eastAsia="ca-ES"/>
        </w:rPr>
      </w:pPr>
      <w:r w:rsidRPr="00C21373">
        <w:rPr>
          <w:rFonts w:ascii="ProximaNovaCond" w:eastAsia="Times New Roman" w:hAnsi="ProximaNovaCond" w:cs="Times New Roman"/>
          <w:b/>
          <w:bCs/>
          <w:sz w:val="27"/>
          <w:szCs w:val="27"/>
          <w:lang w:val="es-ES" w:eastAsia="ca-ES"/>
        </w:rPr>
        <w:t>Las ‘brujas’, “chivo expiatorio” ante cualquier penuria</w:t>
      </w:r>
    </w:p>
    <w:p w14:paraId="5A6D56E7" w14:textId="565E62D3"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Clàudia Pujol, directora de la revista </w:t>
      </w:r>
      <w:hyperlink r:id="rId9" w:tgtFrame="_blank" w:history="1">
        <w:r w:rsidRPr="00C21373">
          <w:rPr>
            <w:rFonts w:ascii="ProximaNova" w:eastAsia="Times New Roman" w:hAnsi="ProximaNova" w:cs="Times New Roman"/>
            <w:i/>
            <w:iCs/>
            <w:lang w:val="es-ES" w:eastAsia="ca-ES"/>
          </w:rPr>
          <w:t>Sàpiens</w:t>
        </w:r>
      </w:hyperlink>
      <w:r w:rsidRPr="00C21373">
        <w:rPr>
          <w:rFonts w:ascii="ProximaNova" w:eastAsia="Times New Roman" w:hAnsi="ProximaNova" w:cs="Times New Roman"/>
          <w:lang w:val="es-ES" w:eastAsia="ca-ES"/>
        </w:rPr>
        <w:t>, que ha llevado a cabo una exhaustiva investigación </w:t>
      </w:r>
      <w:hyperlink r:id="rId10" w:history="1">
        <w:r w:rsidRPr="00C21373">
          <w:rPr>
            <w:rFonts w:ascii="ProximaNova" w:eastAsia="Times New Roman" w:hAnsi="ProximaNova" w:cs="Times New Roman"/>
            <w:lang w:val="es-ES" w:eastAsia="ca-ES"/>
          </w:rPr>
          <w:t>para mapear la caza de brujas en Catalu</w:t>
        </w:r>
        <w:r w:rsidR="00EB78AF" w:rsidRPr="00425901">
          <w:rPr>
            <w:rFonts w:ascii="ProximaNova" w:eastAsia="Times New Roman" w:hAnsi="ProximaNova" w:cs="Times New Roman"/>
            <w:lang w:val="es-ES" w:eastAsia="ca-ES"/>
          </w:rPr>
          <w:t>ny</w:t>
        </w:r>
        <w:r w:rsidRPr="00C21373">
          <w:rPr>
            <w:rFonts w:ascii="ProximaNova" w:eastAsia="Times New Roman" w:hAnsi="ProximaNova" w:cs="Times New Roman"/>
            <w:lang w:val="es-ES" w:eastAsia="ca-ES"/>
          </w:rPr>
          <w:t>a</w:t>
        </w:r>
      </w:hyperlink>
      <w:r w:rsidRPr="00C21373">
        <w:rPr>
          <w:rFonts w:ascii="ProximaNova" w:eastAsia="Times New Roman" w:hAnsi="ProximaNova" w:cs="Times New Roman"/>
          <w:lang w:val="es-ES" w:eastAsia="ca-ES"/>
        </w:rPr>
        <w:t xml:space="preserve">, ahonda en este argumento. “En momentos de penuria, ya sean carencias alimentarias, crisis económicas, sociales o climáticas, la humanidad siempre ha necesitado buscar un culpable, un chivo expiatorio para sus desgracias, desde la muerte de un niño a una mala cosecha”, comienza Pujol. </w:t>
      </w:r>
    </w:p>
    <w:p w14:paraId="2FABC0B3" w14:textId="6C475B51"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El componente misógino también estuvo presente. “En una sociedad impregnada por la misoginia como era la Europa del siglo XVII, y en medio del malestar social, la cabeza de turco fueron las brujas”, señala. “Empezó a cuajar la idea de que las tempestades, la muerte, la destrucción</w:t>
      </w:r>
      <w:r w:rsidR="000C3362"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tenían un origen maléfico, y que las culpables eran las brujas, que formaban parte de una secta liderada por el mismísimo diablo”, dice.</w:t>
      </w:r>
    </w:p>
    <w:p w14:paraId="1D4243D7" w14:textId="38059C87"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Clàudia Pujol</w:t>
      </w:r>
      <w:r w:rsidR="009716D7" w:rsidRPr="00425901">
        <w:rPr>
          <w:rFonts w:ascii="ProximaNova" w:eastAsia="Times New Roman" w:hAnsi="ProximaNova" w:cs="Times New Roman"/>
          <w:lang w:val="es-ES" w:eastAsia="ca-ES"/>
        </w:rPr>
        <w:t xml:space="preserve"> </w:t>
      </w:r>
      <w:r w:rsidRPr="00C21373">
        <w:rPr>
          <w:rFonts w:ascii="ProximaNova" w:eastAsia="Times New Roman" w:hAnsi="ProximaNova" w:cs="Times New Roman"/>
          <w:lang w:val="es-ES" w:eastAsia="ca-ES"/>
        </w:rPr>
        <w:t xml:space="preserve">cita casos de “hombres que convirtieron la caza de brujas en su auténtico modo de vida”. “Existieron los cazadores de brujas”, asegura Pujol. Se trataba de “predicadores itinerantes” que iban por los pueblos difundiendo la llegada de una supuesta secta maléfica y, al mismo tiempo, ofrecían sus servicios para eliminarla. </w:t>
      </w:r>
    </w:p>
    <w:p w14:paraId="12314EF3" w14:textId="35CC2561"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Al localizar a ese “blanco fácil”, el ‘cazador’ preguntaba al pueblo: “¿Tenéis sospechas de que tal mujer pueda estar relacionada con la muerte de esta criatura?”. Si alguien se </w:t>
      </w:r>
      <w:r w:rsidRPr="00C21373">
        <w:rPr>
          <w:rFonts w:ascii="ProximaNova" w:eastAsia="Times New Roman" w:hAnsi="ProximaNova" w:cs="Times New Roman"/>
          <w:u w:val="single"/>
          <w:lang w:val="es-ES" w:eastAsia="ca-ES"/>
        </w:rPr>
        <w:t>animaba</w:t>
      </w:r>
      <w:r w:rsidRPr="00C21373">
        <w:rPr>
          <w:rFonts w:ascii="ProximaNova" w:eastAsia="Times New Roman" w:hAnsi="ProximaNova" w:cs="Times New Roman"/>
          <w:lang w:val="es-ES" w:eastAsia="ca-ES"/>
        </w:rPr>
        <w:t> a denunciar, “empezaba la rueda”: “Peritajes, torturas, posibles confesiones de las acusadas, y efecto dominó</w:t>
      </w:r>
      <w:r w:rsidR="00EA0D9A"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la supuesta bruja no se ejecutaba hasta que no había delatado a más mujeres”, describe Pujol.</w:t>
      </w:r>
    </w:p>
    <w:p w14:paraId="263714D3" w14:textId="79C77D19"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lastRenderedPageBreak/>
        <w:t>Después de una exhaustiva investigación para identificar más de 700 casos de mujeres acusadas de brujería en Catalu</w:t>
      </w:r>
      <w:r w:rsidR="00841279" w:rsidRPr="00425901">
        <w:rPr>
          <w:rFonts w:ascii="ProximaNova" w:eastAsia="Times New Roman" w:hAnsi="ProximaNova" w:cs="Times New Roman"/>
          <w:lang w:val="es-ES" w:eastAsia="ca-ES"/>
        </w:rPr>
        <w:t>ny</w:t>
      </w:r>
      <w:r w:rsidRPr="00C21373">
        <w:rPr>
          <w:rFonts w:ascii="ProximaNova" w:eastAsia="Times New Roman" w:hAnsi="ProximaNova" w:cs="Times New Roman"/>
          <w:lang w:val="es-ES" w:eastAsia="ca-ES"/>
        </w:rPr>
        <w:t>a, Clàudia Pujol perfila a la mayoría de las víctimas como</w:t>
      </w:r>
      <w:r w:rsidRPr="00C21373">
        <w:rPr>
          <w:rFonts w:ascii="ProximaNova" w:eastAsia="Times New Roman" w:hAnsi="ProximaNova" w:cs="Times New Roman"/>
          <w:b/>
          <w:bCs/>
          <w:lang w:val="es-ES" w:eastAsia="ca-ES"/>
        </w:rPr>
        <w:t xml:space="preserve"> “mujeres pobres, viudas, analfabetas, inmigrantes, diferentes</w:t>
      </w:r>
      <w:r w:rsidR="006D26AB" w:rsidRPr="00425901">
        <w:rPr>
          <w:rFonts w:ascii="ProximaNova" w:eastAsia="Times New Roman" w:hAnsi="ProximaNova" w:cs="Times New Roman"/>
          <w:lang w:val="es-ES" w:eastAsia="ca-ES"/>
        </w:rPr>
        <w:t>”</w:t>
      </w:r>
      <w:r w:rsidR="00D7234A"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w:t>
      </w:r>
    </w:p>
    <w:p w14:paraId="2A26A1F8" w14:textId="27D442B2" w:rsidR="00C21373" w:rsidRPr="00C21373" w:rsidRDefault="00C21373" w:rsidP="00C21373">
      <w:pPr>
        <w:spacing w:line="240" w:lineRule="auto"/>
        <w:outlineLvl w:val="2"/>
        <w:rPr>
          <w:rFonts w:ascii="ProximaNovaCond" w:eastAsia="Times New Roman" w:hAnsi="ProximaNovaCond" w:cs="Times New Roman"/>
          <w:b/>
          <w:bCs/>
          <w:sz w:val="27"/>
          <w:szCs w:val="27"/>
          <w:lang w:val="es-ES" w:eastAsia="ca-ES"/>
        </w:rPr>
      </w:pPr>
      <w:r w:rsidRPr="00C21373">
        <w:rPr>
          <w:rFonts w:ascii="ProximaNovaCond" w:eastAsia="Times New Roman" w:hAnsi="ProximaNovaCond" w:cs="Times New Roman"/>
          <w:b/>
          <w:bCs/>
          <w:sz w:val="27"/>
          <w:szCs w:val="27"/>
          <w:lang w:val="es-ES" w:eastAsia="ca-ES"/>
        </w:rPr>
        <w:t xml:space="preserve">Las </w:t>
      </w:r>
      <w:r w:rsidR="001121D3" w:rsidRPr="00425901">
        <w:rPr>
          <w:rFonts w:ascii="ProximaNovaCond" w:eastAsia="Times New Roman" w:hAnsi="ProximaNovaCond" w:cs="Times New Roman"/>
          <w:b/>
          <w:bCs/>
          <w:sz w:val="27"/>
          <w:szCs w:val="27"/>
          <w:lang w:val="es-ES" w:eastAsia="ca-ES"/>
        </w:rPr>
        <w:t>“</w:t>
      </w:r>
      <w:r w:rsidRPr="00C21373">
        <w:rPr>
          <w:rFonts w:ascii="ProximaNovaCond" w:eastAsia="Times New Roman" w:hAnsi="ProximaNovaCond" w:cs="Times New Roman"/>
          <w:b/>
          <w:bCs/>
          <w:sz w:val="27"/>
          <w:szCs w:val="27"/>
          <w:lang w:val="es-ES" w:eastAsia="ca-ES"/>
        </w:rPr>
        <w:t>brujas</w:t>
      </w:r>
      <w:r w:rsidR="001121D3" w:rsidRPr="00425901">
        <w:rPr>
          <w:rFonts w:ascii="ProximaNovaCond" w:eastAsia="Times New Roman" w:hAnsi="ProximaNovaCond" w:cs="Times New Roman"/>
          <w:b/>
          <w:bCs/>
          <w:sz w:val="27"/>
          <w:szCs w:val="27"/>
          <w:lang w:val="es-ES" w:eastAsia="ca-ES"/>
        </w:rPr>
        <w:t>”</w:t>
      </w:r>
      <w:r w:rsidRPr="00C21373">
        <w:rPr>
          <w:rFonts w:ascii="ProximaNovaCond" w:eastAsia="Times New Roman" w:hAnsi="ProximaNovaCond" w:cs="Times New Roman"/>
          <w:b/>
          <w:bCs/>
          <w:sz w:val="27"/>
          <w:szCs w:val="27"/>
          <w:lang w:val="es-ES" w:eastAsia="ca-ES"/>
        </w:rPr>
        <w:t xml:space="preserve"> no eran brujas</w:t>
      </w:r>
    </w:p>
    <w:p w14:paraId="27206D3A" w14:textId="3278D27B"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Júlia Carreras coincide con ella en que, posiblemente, “ninguna de las personas acusadas de brujería fueran brujas”. “Ha</w:t>
      </w:r>
      <w:r w:rsidR="00FE15EA" w:rsidRPr="00425901">
        <w:rPr>
          <w:rFonts w:ascii="ProximaNova" w:eastAsia="Times New Roman" w:hAnsi="ProximaNova" w:cs="Times New Roman"/>
          <w:lang w:val="es-ES" w:eastAsia="ca-ES"/>
        </w:rPr>
        <w:t>bía</w:t>
      </w:r>
      <w:r w:rsidRPr="00C21373">
        <w:rPr>
          <w:rFonts w:ascii="ProximaNova" w:eastAsia="Times New Roman" w:hAnsi="ProximaNova" w:cs="Times New Roman"/>
          <w:lang w:val="es-ES" w:eastAsia="ca-ES"/>
        </w:rPr>
        <w:t xml:space="preserve"> curanderas, ha</w:t>
      </w:r>
      <w:r w:rsidR="00FE15EA" w:rsidRPr="00425901">
        <w:rPr>
          <w:rFonts w:ascii="ProximaNova" w:eastAsia="Times New Roman" w:hAnsi="ProximaNova" w:cs="Times New Roman"/>
          <w:lang w:val="es-ES" w:eastAsia="ca-ES"/>
        </w:rPr>
        <w:t>bía</w:t>
      </w:r>
      <w:r w:rsidRPr="00C21373">
        <w:rPr>
          <w:rFonts w:ascii="ProximaNova" w:eastAsia="Times New Roman" w:hAnsi="ProximaNova" w:cs="Times New Roman"/>
          <w:lang w:val="es-ES" w:eastAsia="ca-ES"/>
        </w:rPr>
        <w:t xml:space="preserve"> parteras, ha</w:t>
      </w:r>
      <w:r w:rsidR="00B679FD" w:rsidRPr="00425901">
        <w:rPr>
          <w:rFonts w:ascii="ProximaNova" w:eastAsia="Times New Roman" w:hAnsi="ProximaNova" w:cs="Times New Roman"/>
          <w:lang w:val="es-ES" w:eastAsia="ca-ES"/>
        </w:rPr>
        <w:t>bía</w:t>
      </w:r>
      <w:r w:rsidRPr="00C21373">
        <w:rPr>
          <w:rFonts w:ascii="ProximaNova" w:eastAsia="Times New Roman" w:hAnsi="ProximaNova" w:cs="Times New Roman"/>
          <w:lang w:val="es-ES" w:eastAsia="ca-ES"/>
        </w:rPr>
        <w:t xml:space="preserve"> adivinos y adivinas, ha</w:t>
      </w:r>
      <w:r w:rsidR="00B679FD" w:rsidRPr="00425901">
        <w:rPr>
          <w:rFonts w:ascii="ProximaNova" w:eastAsia="Times New Roman" w:hAnsi="ProximaNova" w:cs="Times New Roman"/>
          <w:lang w:val="es-ES" w:eastAsia="ca-ES"/>
        </w:rPr>
        <w:t>bía</w:t>
      </w:r>
      <w:r w:rsidRPr="00C21373">
        <w:rPr>
          <w:rFonts w:ascii="ProximaNova" w:eastAsia="Times New Roman" w:hAnsi="ProximaNova" w:cs="Times New Roman"/>
          <w:lang w:val="es-ES" w:eastAsia="ca-ES"/>
        </w:rPr>
        <w:t xml:space="preserve"> hechiceros y hechiceras, ha</w:t>
      </w:r>
      <w:r w:rsidR="00B679FD" w:rsidRPr="00425901">
        <w:rPr>
          <w:rFonts w:ascii="ProximaNova" w:eastAsia="Times New Roman" w:hAnsi="ProximaNova" w:cs="Times New Roman"/>
          <w:lang w:val="es-ES" w:eastAsia="ca-ES"/>
        </w:rPr>
        <w:t>bía</w:t>
      </w:r>
      <w:r w:rsidRPr="00C21373">
        <w:rPr>
          <w:rFonts w:ascii="ProximaNova" w:eastAsia="Times New Roman" w:hAnsi="ProximaNova" w:cs="Times New Roman"/>
          <w:lang w:val="es-ES" w:eastAsia="ca-ES"/>
        </w:rPr>
        <w:t xml:space="preserve"> alcahuetas</w:t>
      </w:r>
      <w:r w:rsidR="0044465B"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gente que hac</w:t>
      </w:r>
      <w:r w:rsidR="005F396F" w:rsidRPr="00425901">
        <w:rPr>
          <w:rFonts w:ascii="ProximaNova" w:eastAsia="Times New Roman" w:hAnsi="ProximaNova" w:cs="Times New Roman"/>
          <w:lang w:val="es-ES" w:eastAsia="ca-ES"/>
        </w:rPr>
        <w:t>ía</w:t>
      </w:r>
      <w:r w:rsidRPr="00C21373">
        <w:rPr>
          <w:rFonts w:ascii="ProximaNova" w:eastAsia="Times New Roman" w:hAnsi="ProximaNova" w:cs="Times New Roman"/>
          <w:lang w:val="es-ES" w:eastAsia="ca-ES"/>
        </w:rPr>
        <w:t xml:space="preserve"> la señal de la cruz para curar mal de ojo, gente que hac</w:t>
      </w:r>
      <w:r w:rsidR="005F396F" w:rsidRPr="00425901">
        <w:rPr>
          <w:rFonts w:ascii="ProximaNova" w:eastAsia="Times New Roman" w:hAnsi="ProximaNova" w:cs="Times New Roman"/>
          <w:lang w:val="es-ES" w:eastAsia="ca-ES"/>
        </w:rPr>
        <w:t>ía</w:t>
      </w:r>
      <w:r w:rsidRPr="00C21373">
        <w:rPr>
          <w:rFonts w:ascii="ProximaNova" w:eastAsia="Times New Roman" w:hAnsi="ProximaNova" w:cs="Times New Roman"/>
          <w:lang w:val="es-ES" w:eastAsia="ca-ES"/>
        </w:rPr>
        <w:t xml:space="preserve"> imposición de manos</w:t>
      </w:r>
      <w:r w:rsidR="0044465B"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gente que rep</w:t>
      </w:r>
      <w:r w:rsidR="006E30DC" w:rsidRPr="00425901">
        <w:rPr>
          <w:rFonts w:ascii="ProximaNova" w:eastAsia="Times New Roman" w:hAnsi="ProximaNova" w:cs="Times New Roman"/>
          <w:lang w:val="es-ES" w:eastAsia="ca-ES"/>
        </w:rPr>
        <w:t>etía</w:t>
      </w:r>
      <w:r w:rsidRPr="00C21373">
        <w:rPr>
          <w:rFonts w:ascii="ProximaNova" w:eastAsia="Times New Roman" w:hAnsi="ProximaNova" w:cs="Times New Roman"/>
          <w:lang w:val="es-ES" w:eastAsia="ca-ES"/>
        </w:rPr>
        <w:t xml:space="preserve"> oraciones”, enumera la experta. Pero no por eso entrarían en el estereotipo de </w:t>
      </w:r>
      <w:r w:rsidR="006E30DC"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bruja</w:t>
      </w:r>
      <w:r w:rsidR="006E30DC" w:rsidRPr="00425901">
        <w:rPr>
          <w:rFonts w:ascii="ProximaNova" w:eastAsia="Times New Roman" w:hAnsi="ProximaNova" w:cs="Times New Roman"/>
          <w:lang w:val="es-ES" w:eastAsia="ca-ES"/>
        </w:rPr>
        <w:t>”</w:t>
      </w:r>
      <w:r w:rsidR="000831C6">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w:t>
      </w:r>
    </w:p>
    <w:p w14:paraId="220B2483" w14:textId="0450A8E1"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 xml:space="preserve">Clàudia Pujol lo confirma: “No hemos encontrado en ningún proceso judicial a una mujer que se considerara a sí misma bruja”. “La mirada </w:t>
      </w:r>
      <w:r w:rsidR="00AD276C" w:rsidRPr="00425901">
        <w:rPr>
          <w:rFonts w:ascii="ProximaNova" w:eastAsia="Times New Roman" w:hAnsi="ProximaNova" w:cs="Times New Roman"/>
          <w:lang w:val="es-ES" w:eastAsia="ca-ES"/>
        </w:rPr>
        <w:t>a</w:t>
      </w:r>
      <w:r w:rsidRPr="00C21373">
        <w:rPr>
          <w:rFonts w:ascii="ProximaNova" w:eastAsia="Times New Roman" w:hAnsi="ProximaNova" w:cs="Times New Roman"/>
          <w:lang w:val="es-ES" w:eastAsia="ca-ES"/>
        </w:rPr>
        <w:t xml:space="preserve"> la bruja la pusimos nosotros, la sociedad de entonces”, matiza.</w:t>
      </w:r>
    </w:p>
    <w:p w14:paraId="658619DF" w14:textId="631E48C3" w:rsidR="00C21373" w:rsidRPr="00C21373" w:rsidRDefault="00C21373" w:rsidP="00C21373">
      <w:pPr>
        <w:spacing w:line="240" w:lineRule="auto"/>
        <w:outlineLvl w:val="2"/>
        <w:rPr>
          <w:rFonts w:ascii="ProximaNovaCond" w:eastAsia="Times New Roman" w:hAnsi="ProximaNovaCond" w:cs="Times New Roman"/>
          <w:b/>
          <w:bCs/>
          <w:sz w:val="27"/>
          <w:szCs w:val="27"/>
          <w:lang w:val="es-ES" w:eastAsia="ca-ES"/>
        </w:rPr>
      </w:pPr>
      <w:r w:rsidRPr="00C21373">
        <w:rPr>
          <w:rFonts w:ascii="ProximaNovaCond" w:eastAsia="Times New Roman" w:hAnsi="ProximaNovaCond" w:cs="Times New Roman"/>
          <w:b/>
          <w:bCs/>
          <w:sz w:val="27"/>
          <w:szCs w:val="27"/>
          <w:lang w:val="es-ES" w:eastAsia="ca-ES"/>
        </w:rPr>
        <w:t xml:space="preserve">Contra todo pronóstico: la Inquisición, </w:t>
      </w:r>
      <w:r w:rsidR="0049588E" w:rsidRPr="00425901">
        <w:rPr>
          <w:rFonts w:ascii="ProximaNovaCond" w:eastAsia="Times New Roman" w:hAnsi="ProximaNovaCond" w:cs="Times New Roman"/>
          <w:b/>
          <w:bCs/>
          <w:sz w:val="27"/>
          <w:szCs w:val="27"/>
          <w:lang w:val="es-ES" w:eastAsia="ca-ES"/>
        </w:rPr>
        <w:t>“</w:t>
      </w:r>
      <w:r w:rsidRPr="00C21373">
        <w:rPr>
          <w:rFonts w:ascii="ProximaNovaCond" w:eastAsia="Times New Roman" w:hAnsi="ProximaNovaCond" w:cs="Times New Roman"/>
          <w:b/>
          <w:bCs/>
          <w:sz w:val="27"/>
          <w:szCs w:val="27"/>
          <w:lang w:val="es-ES" w:eastAsia="ca-ES"/>
        </w:rPr>
        <w:t>salvadora</w:t>
      </w:r>
      <w:r w:rsidR="0049588E" w:rsidRPr="00425901">
        <w:rPr>
          <w:rFonts w:ascii="ProximaNovaCond" w:eastAsia="Times New Roman" w:hAnsi="ProximaNovaCond" w:cs="Times New Roman"/>
          <w:b/>
          <w:bCs/>
          <w:sz w:val="27"/>
          <w:szCs w:val="27"/>
          <w:lang w:val="es-ES" w:eastAsia="ca-ES"/>
        </w:rPr>
        <w:t>”</w:t>
      </w:r>
    </w:p>
    <w:p w14:paraId="649B66F6" w14:textId="5C9BC051"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Otro de los mitos que más recientemente ha sido desmontado es el que señalaba a la Santa Inquisición como principal perseguidora de la presunta brujería. Descubrir no sólo que no fue así, sino que esta institución se encargó de frenar la barbarie, fue uno de los aspectos que más sorprendió a la investigadora Adela Muñoz Páez. Precisamente el hecho de que la Inquisición tuviera tanto poder en España –no tanto en Catalu</w:t>
      </w:r>
      <w:r w:rsidR="0044465B" w:rsidRPr="00425901">
        <w:rPr>
          <w:rFonts w:ascii="ProximaNova" w:eastAsia="Times New Roman" w:hAnsi="ProximaNova" w:cs="Times New Roman"/>
          <w:lang w:val="es-ES" w:eastAsia="ca-ES"/>
        </w:rPr>
        <w:t>ny</w:t>
      </w:r>
      <w:r w:rsidRPr="00C21373">
        <w:rPr>
          <w:rFonts w:ascii="ProximaNova" w:eastAsia="Times New Roman" w:hAnsi="ProximaNova" w:cs="Times New Roman"/>
          <w:lang w:val="es-ES" w:eastAsia="ca-ES"/>
        </w:rPr>
        <w:t>a–</w:t>
      </w:r>
      <w:r w:rsidR="0044465B"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fue lo que permitió que la caza de brujas no se extendiera por el país tanto como en el norte de Europa.</w:t>
      </w:r>
    </w:p>
    <w:p w14:paraId="33412058" w14:textId="734FD226"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 xml:space="preserve">La investigadora apunta que, en el siglo XVIII, con la llegada de la Ilustración, “hubo una lucha entre la razón </w:t>
      </w:r>
      <w:r w:rsidR="000D68D1"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que se oponía a la caza de las brujas</w:t>
      </w:r>
      <w:r w:rsidR="000D68D1"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xml:space="preserve"> y la superstición </w:t>
      </w:r>
      <w:r w:rsidR="000D68D1"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que quería castigar a las supuestas culpables de los males de la sociedad</w:t>
      </w:r>
      <w:r w:rsidR="00A22A56" w:rsidRPr="00425901">
        <w:rPr>
          <w:rFonts w:ascii="ProximaNova" w:eastAsia="Times New Roman" w:hAnsi="ProximaNova" w:cs="Times New Roman"/>
          <w:lang w:val="es-ES" w:eastAsia="ca-ES"/>
        </w:rPr>
        <w:t>)</w:t>
      </w:r>
      <w:r w:rsidRPr="00C21373">
        <w:rPr>
          <w:rFonts w:ascii="ProximaNova" w:eastAsia="Times New Roman" w:hAnsi="ProximaNova" w:cs="Times New Roman"/>
          <w:lang w:val="es-ES" w:eastAsia="ca-ES"/>
        </w:rPr>
        <w:t>”. “Ganó la razón, y no porque convenciera, sino porque era lo que esgrimía una de las instituciones más poderosas de la España del momento”, sentencia.</w:t>
      </w:r>
    </w:p>
    <w:p w14:paraId="6482993F" w14:textId="0F41867B"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Clàudia Pujol coincide con ella: “La Inquisición se preocupaba de lo que consideraba verdaderas herejías, como por ejemplo frenar el protestantismo, pero los casos de brujería los consideraba una superstición</w:t>
      </w:r>
      <w:r w:rsidR="007B2320" w:rsidRPr="00425901">
        <w:rPr>
          <w:rFonts w:ascii="ProximaNova" w:eastAsia="Times New Roman" w:hAnsi="ProximaNova" w:cs="Times New Roman"/>
          <w:lang w:val="es-ES" w:eastAsia="ca-ES"/>
        </w:rPr>
        <w:t>.</w:t>
      </w:r>
      <w:r w:rsidR="00140B14">
        <w:rPr>
          <w:rFonts w:ascii="ProximaNova" w:eastAsia="Times New Roman" w:hAnsi="ProximaNova" w:cs="Times New Roman"/>
          <w:lang w:val="es-ES" w:eastAsia="ca-ES"/>
        </w:rPr>
        <w:t>”</w:t>
      </w:r>
    </w:p>
    <w:p w14:paraId="013DF875" w14:textId="1ACBCFE5"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Pujol cita las últimas investigaciones, que señalan que las persecuciones fueron menores “en los estados con un poder central fuerte y un sistema judicial centralizado”, mientras que en lugares como Catalu</w:t>
      </w:r>
      <w:r w:rsidR="007B2320" w:rsidRPr="00425901">
        <w:rPr>
          <w:rFonts w:ascii="ProximaNova" w:eastAsia="Times New Roman" w:hAnsi="ProximaNova" w:cs="Times New Roman"/>
          <w:lang w:val="es-ES" w:eastAsia="ca-ES"/>
        </w:rPr>
        <w:t>ny</w:t>
      </w:r>
      <w:r w:rsidRPr="00C21373">
        <w:rPr>
          <w:rFonts w:ascii="ProximaNova" w:eastAsia="Times New Roman" w:hAnsi="ProximaNova" w:cs="Times New Roman"/>
          <w:lang w:val="es-ES" w:eastAsia="ca-ES"/>
        </w:rPr>
        <w:t>a, donde había “menos control estatal y más autonomía de las élites locales”, el fenómeno caló hondo.</w:t>
      </w:r>
    </w:p>
    <w:p w14:paraId="322007D6" w14:textId="2006CB1D"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Siendo Catalu</w:t>
      </w:r>
      <w:r w:rsidR="00E33448" w:rsidRPr="00425901">
        <w:rPr>
          <w:rFonts w:ascii="ProximaNova" w:eastAsia="Times New Roman" w:hAnsi="ProximaNova" w:cs="Times New Roman"/>
          <w:lang w:val="es-ES" w:eastAsia="ca-ES"/>
        </w:rPr>
        <w:t>ny</w:t>
      </w:r>
      <w:r w:rsidRPr="00C21373">
        <w:rPr>
          <w:rFonts w:ascii="ProximaNova" w:eastAsia="Times New Roman" w:hAnsi="ProximaNova" w:cs="Times New Roman"/>
          <w:lang w:val="es-ES" w:eastAsia="ca-ES"/>
        </w:rPr>
        <w:t xml:space="preserve">a una de las zonas del país donde más se persiguió a estas mujeres, es también en esta región </w:t>
      </w:r>
      <w:r w:rsidRPr="00C21373">
        <w:rPr>
          <w:rFonts w:ascii="ProximaNova" w:eastAsia="Times New Roman" w:hAnsi="ProximaNova" w:cs="Times New Roman"/>
          <w:u w:val="single"/>
          <w:lang w:val="es-ES" w:eastAsia="ca-ES"/>
        </w:rPr>
        <w:t xml:space="preserve">donde más se está luchando por recuperar y honrar la memoria de las </w:t>
      </w:r>
      <w:r w:rsidR="00A44BE1" w:rsidRPr="00425901">
        <w:rPr>
          <w:rFonts w:ascii="ProximaNova" w:eastAsia="Times New Roman" w:hAnsi="ProximaNova" w:cs="Times New Roman"/>
          <w:u w:val="single"/>
          <w:lang w:val="es-ES" w:eastAsia="ca-ES"/>
        </w:rPr>
        <w:t>“</w:t>
      </w:r>
      <w:r w:rsidRPr="00C21373">
        <w:rPr>
          <w:rFonts w:ascii="ProximaNova" w:eastAsia="Times New Roman" w:hAnsi="ProximaNova" w:cs="Times New Roman"/>
          <w:u w:val="single"/>
          <w:lang w:val="es-ES" w:eastAsia="ca-ES"/>
        </w:rPr>
        <w:t>brujas</w:t>
      </w:r>
      <w:r w:rsidR="00002206" w:rsidRPr="00425901">
        <w:rPr>
          <w:rFonts w:ascii="ProximaNova" w:eastAsia="Times New Roman" w:hAnsi="ProximaNova" w:cs="Times New Roman"/>
          <w:u w:val="single"/>
          <w:lang w:val="es-ES" w:eastAsia="ca-ES"/>
        </w:rPr>
        <w:t>”</w:t>
      </w:r>
      <w:r w:rsidRPr="00C21373">
        <w:rPr>
          <w:rFonts w:ascii="ProximaNova" w:eastAsia="Times New Roman" w:hAnsi="ProximaNova" w:cs="Times New Roman"/>
          <w:lang w:val="es-ES" w:eastAsia="ca-ES"/>
        </w:rPr>
        <w:t>. El pasado mes de enero, </w:t>
      </w:r>
      <w:hyperlink r:id="rId11" w:history="1">
        <w:r w:rsidRPr="00C21373">
          <w:rPr>
            <w:rFonts w:ascii="ProximaNova" w:eastAsia="Times New Roman" w:hAnsi="ProximaNova" w:cs="Times New Roman"/>
            <w:lang w:val="es-ES" w:eastAsia="ca-ES"/>
          </w:rPr>
          <w:t>el Parlament aprobó una resolución</w:t>
        </w:r>
      </w:hyperlink>
      <w:r w:rsidRPr="00C21373">
        <w:rPr>
          <w:rFonts w:ascii="ProximaNova" w:eastAsia="Times New Roman" w:hAnsi="ProximaNova" w:cs="Times New Roman"/>
          <w:lang w:val="es-ES" w:eastAsia="ca-ES"/>
        </w:rPr>
        <w:t> para “reparar” la memoria de las mujeres condenadas por brujería, considerándolo una “persecución misógina”.</w:t>
      </w:r>
    </w:p>
    <w:p w14:paraId="7A443498" w14:textId="40CC78FF" w:rsidR="00C21373" w:rsidRPr="00C21373" w:rsidRDefault="00C21373" w:rsidP="00C21373">
      <w:pPr>
        <w:spacing w:line="240" w:lineRule="auto"/>
        <w:rPr>
          <w:rFonts w:ascii="ProximaNova" w:eastAsia="Times New Roman" w:hAnsi="ProximaNova" w:cs="Times New Roman"/>
          <w:lang w:val="es-ES" w:eastAsia="ca-ES"/>
        </w:rPr>
      </w:pPr>
      <w:r w:rsidRPr="00C21373">
        <w:rPr>
          <w:rFonts w:ascii="ProximaNova" w:eastAsia="Times New Roman" w:hAnsi="ProximaNova" w:cs="Times New Roman"/>
          <w:lang w:val="es-ES" w:eastAsia="ca-ES"/>
        </w:rPr>
        <w:t>Júlia Carreras tampoco comparte ese lema feminista que dice “somos las nietas de las brujas que no pudisteis quemar”, y prefiere subvertirlo con un: “Somos nietos de los que humanizaron y de</w:t>
      </w:r>
      <w:r w:rsidR="007B2320" w:rsidRPr="00425901">
        <w:rPr>
          <w:rFonts w:ascii="ProximaNova" w:eastAsia="Times New Roman" w:hAnsi="ProximaNova" w:cs="Times New Roman"/>
          <w:lang w:val="es-ES" w:eastAsia="ca-ES"/>
        </w:rPr>
        <w:t>sde</w:t>
      </w:r>
      <w:r w:rsidRPr="00C21373">
        <w:rPr>
          <w:rFonts w:ascii="ProximaNova" w:eastAsia="Times New Roman" w:hAnsi="ProximaNova" w:cs="Times New Roman"/>
          <w:lang w:val="es-ES" w:eastAsia="ca-ES"/>
        </w:rPr>
        <w:t>monizaron a las brujas”.</w:t>
      </w:r>
    </w:p>
    <w:p w14:paraId="3B0FD222" w14:textId="212A040B" w:rsidR="0010086E" w:rsidRPr="00425901" w:rsidRDefault="005A0C30">
      <w:pPr>
        <w:rPr>
          <w:lang w:val="es-ES"/>
        </w:rPr>
      </w:pPr>
      <w:r>
        <w:rPr>
          <w:lang w:val="es-ES"/>
        </w:rPr>
        <w:t>(</w:t>
      </w:r>
      <w:r w:rsidR="005F1EB1">
        <w:rPr>
          <w:lang w:val="es-ES"/>
        </w:rPr>
        <w:t>Di</w:t>
      </w:r>
      <w:r>
        <w:rPr>
          <w:lang w:val="es-ES"/>
        </w:rPr>
        <w:t>a</w:t>
      </w:r>
      <w:r w:rsidR="005F1EB1">
        <w:rPr>
          <w:lang w:val="es-ES"/>
        </w:rPr>
        <w:t xml:space="preserve">rio </w:t>
      </w:r>
      <w:r>
        <w:rPr>
          <w:lang w:val="es-ES"/>
        </w:rPr>
        <w:t>Público)</w:t>
      </w:r>
    </w:p>
    <w:sectPr w:rsidR="0010086E" w:rsidRPr="00425901"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Cambria"/>
    <w:panose1 w:val="00000000000000000000"/>
    <w:charset w:val="00"/>
    <w:family w:val="roman"/>
    <w:notTrueType/>
    <w:pitch w:val="default"/>
  </w:font>
  <w:font w:name="ProximaNova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73"/>
    <w:rsid w:val="00002206"/>
    <w:rsid w:val="00020A78"/>
    <w:rsid w:val="000831C6"/>
    <w:rsid w:val="000C3362"/>
    <w:rsid w:val="000D68D1"/>
    <w:rsid w:val="000E750F"/>
    <w:rsid w:val="0010086E"/>
    <w:rsid w:val="00110999"/>
    <w:rsid w:val="001121D3"/>
    <w:rsid w:val="00140B14"/>
    <w:rsid w:val="00242D7A"/>
    <w:rsid w:val="002F58F7"/>
    <w:rsid w:val="00376F93"/>
    <w:rsid w:val="003C4FF6"/>
    <w:rsid w:val="00425901"/>
    <w:rsid w:val="00436C75"/>
    <w:rsid w:val="0044465B"/>
    <w:rsid w:val="004748CF"/>
    <w:rsid w:val="0049588E"/>
    <w:rsid w:val="004C2F09"/>
    <w:rsid w:val="00556E1D"/>
    <w:rsid w:val="005A0C30"/>
    <w:rsid w:val="005F1EB1"/>
    <w:rsid w:val="005F396F"/>
    <w:rsid w:val="00624942"/>
    <w:rsid w:val="00693B2A"/>
    <w:rsid w:val="006D26AB"/>
    <w:rsid w:val="006E30DC"/>
    <w:rsid w:val="00792A49"/>
    <w:rsid w:val="007B2320"/>
    <w:rsid w:val="00841279"/>
    <w:rsid w:val="008A397A"/>
    <w:rsid w:val="009716D7"/>
    <w:rsid w:val="009C2FAC"/>
    <w:rsid w:val="009E0C02"/>
    <w:rsid w:val="00A057E7"/>
    <w:rsid w:val="00A22A56"/>
    <w:rsid w:val="00A44BE1"/>
    <w:rsid w:val="00A54163"/>
    <w:rsid w:val="00AD276C"/>
    <w:rsid w:val="00B05B11"/>
    <w:rsid w:val="00B679FD"/>
    <w:rsid w:val="00B92C6F"/>
    <w:rsid w:val="00C21373"/>
    <w:rsid w:val="00C231F1"/>
    <w:rsid w:val="00CF7564"/>
    <w:rsid w:val="00D7234A"/>
    <w:rsid w:val="00E33448"/>
    <w:rsid w:val="00EA0D9A"/>
    <w:rsid w:val="00EB78AF"/>
    <w:rsid w:val="00EF1336"/>
    <w:rsid w:val="00FD189D"/>
    <w:rsid w:val="00FE15E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5F4"/>
  <w15:chartTrackingRefBased/>
  <w15:docId w15:val="{A7A28706-1716-4F3B-80B7-4177E8F5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18950">
      <w:bodyDiv w:val="1"/>
      <w:marLeft w:val="0"/>
      <w:marRight w:val="0"/>
      <w:marTop w:val="0"/>
      <w:marBottom w:val="0"/>
      <w:divBdr>
        <w:top w:val="none" w:sz="0" w:space="0" w:color="auto"/>
        <w:left w:val="none" w:sz="0" w:space="0" w:color="auto"/>
        <w:bottom w:val="none" w:sz="0" w:space="0" w:color="auto"/>
        <w:right w:val="none" w:sz="0" w:space="0" w:color="auto"/>
      </w:divBdr>
      <w:divsChild>
        <w:div w:id="1938515526">
          <w:marLeft w:val="0"/>
          <w:marRight w:val="0"/>
          <w:marTop w:val="0"/>
          <w:marBottom w:val="0"/>
          <w:divBdr>
            <w:top w:val="none" w:sz="0" w:space="0" w:color="auto"/>
            <w:left w:val="none" w:sz="0" w:space="0" w:color="auto"/>
            <w:bottom w:val="none" w:sz="0" w:space="0" w:color="auto"/>
            <w:right w:val="none" w:sz="0" w:space="0" w:color="auto"/>
          </w:divBdr>
          <w:divsChild>
            <w:div w:id="1278754236">
              <w:marLeft w:val="0"/>
              <w:marRight w:val="0"/>
              <w:marTop w:val="0"/>
              <w:marBottom w:val="0"/>
              <w:divBdr>
                <w:top w:val="none" w:sz="0" w:space="0" w:color="auto"/>
                <w:left w:val="none" w:sz="0" w:space="0" w:color="auto"/>
                <w:bottom w:val="none" w:sz="0" w:space="0" w:color="auto"/>
                <w:right w:val="none" w:sz="0" w:space="0" w:color="auto"/>
              </w:divBdr>
              <w:divsChild>
                <w:div w:id="936867547">
                  <w:marLeft w:val="0"/>
                  <w:marRight w:val="0"/>
                  <w:marTop w:val="0"/>
                  <w:marBottom w:val="0"/>
                  <w:divBdr>
                    <w:top w:val="none" w:sz="0" w:space="0" w:color="auto"/>
                    <w:left w:val="none" w:sz="0" w:space="0" w:color="auto"/>
                    <w:bottom w:val="none" w:sz="0" w:space="0" w:color="auto"/>
                    <w:right w:val="none" w:sz="0" w:space="0" w:color="auto"/>
                  </w:divBdr>
                  <w:divsChild>
                    <w:div w:id="572618682">
                      <w:marLeft w:val="0"/>
                      <w:marRight w:val="0"/>
                      <w:marTop w:val="0"/>
                      <w:marBottom w:val="150"/>
                      <w:divBdr>
                        <w:top w:val="none" w:sz="0" w:space="0" w:color="auto"/>
                        <w:left w:val="none" w:sz="0" w:space="0" w:color="auto"/>
                        <w:bottom w:val="none" w:sz="0" w:space="0" w:color="auto"/>
                        <w:right w:val="none" w:sz="0" w:space="0" w:color="auto"/>
                      </w:divBdr>
                      <w:divsChild>
                        <w:div w:id="249118109">
                          <w:marLeft w:val="0"/>
                          <w:marRight w:val="0"/>
                          <w:marTop w:val="0"/>
                          <w:marBottom w:val="0"/>
                          <w:divBdr>
                            <w:top w:val="none" w:sz="0" w:space="0" w:color="auto"/>
                            <w:left w:val="none" w:sz="0" w:space="0" w:color="auto"/>
                            <w:bottom w:val="none" w:sz="0" w:space="0" w:color="auto"/>
                            <w:right w:val="none" w:sz="0" w:space="0" w:color="auto"/>
                          </w:divBdr>
                        </w:div>
                        <w:div w:id="2060744730">
                          <w:marLeft w:val="0"/>
                          <w:marRight w:val="0"/>
                          <w:marTop w:val="0"/>
                          <w:marBottom w:val="0"/>
                          <w:divBdr>
                            <w:top w:val="none" w:sz="0" w:space="0" w:color="auto"/>
                            <w:left w:val="none" w:sz="0" w:space="0" w:color="auto"/>
                            <w:bottom w:val="none" w:sz="0" w:space="0" w:color="auto"/>
                            <w:right w:val="none" w:sz="0" w:space="0" w:color="auto"/>
                          </w:divBdr>
                          <w:divsChild>
                            <w:div w:id="13376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93628">
          <w:marLeft w:val="0"/>
          <w:marRight w:val="0"/>
          <w:marTop w:val="0"/>
          <w:marBottom w:val="0"/>
          <w:divBdr>
            <w:top w:val="none" w:sz="0" w:space="0" w:color="auto"/>
            <w:left w:val="none" w:sz="0" w:space="0" w:color="auto"/>
            <w:bottom w:val="none" w:sz="0" w:space="0" w:color="auto"/>
            <w:right w:val="none" w:sz="0" w:space="0" w:color="auto"/>
          </w:divBdr>
          <w:divsChild>
            <w:div w:id="603339774">
              <w:marLeft w:val="0"/>
              <w:marRight w:val="0"/>
              <w:marTop w:val="0"/>
              <w:marBottom w:val="0"/>
              <w:divBdr>
                <w:top w:val="none" w:sz="0" w:space="0" w:color="auto"/>
                <w:left w:val="none" w:sz="0" w:space="0" w:color="auto"/>
                <w:bottom w:val="none" w:sz="0" w:space="0" w:color="auto"/>
                <w:right w:val="none" w:sz="0" w:space="0" w:color="auto"/>
              </w:divBdr>
              <w:divsChild>
                <w:div w:id="19174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4283">
          <w:marLeft w:val="0"/>
          <w:marRight w:val="0"/>
          <w:marTop w:val="0"/>
          <w:marBottom w:val="450"/>
          <w:divBdr>
            <w:top w:val="none" w:sz="0" w:space="0" w:color="auto"/>
            <w:left w:val="none" w:sz="0" w:space="0" w:color="auto"/>
            <w:bottom w:val="none" w:sz="0" w:space="0" w:color="auto"/>
            <w:right w:val="none" w:sz="0" w:space="0" w:color="auto"/>
          </w:divBdr>
          <w:divsChild>
            <w:div w:id="570890613">
              <w:marLeft w:val="0"/>
              <w:marRight w:val="1350"/>
              <w:marTop w:val="0"/>
              <w:marBottom w:val="0"/>
              <w:divBdr>
                <w:top w:val="none" w:sz="0" w:space="0" w:color="auto"/>
                <w:left w:val="none" w:sz="0" w:space="0" w:color="auto"/>
                <w:bottom w:val="none" w:sz="0" w:space="0" w:color="auto"/>
                <w:right w:val="none" w:sz="0" w:space="0" w:color="auto"/>
              </w:divBdr>
              <w:divsChild>
                <w:div w:id="1067918931">
                  <w:marLeft w:val="0"/>
                  <w:marRight w:val="0"/>
                  <w:marTop w:val="0"/>
                  <w:marBottom w:val="0"/>
                  <w:divBdr>
                    <w:top w:val="none" w:sz="0" w:space="0" w:color="auto"/>
                    <w:left w:val="none" w:sz="0" w:space="0" w:color="auto"/>
                    <w:bottom w:val="none" w:sz="0" w:space="0" w:color="auto"/>
                    <w:right w:val="none" w:sz="0" w:space="0" w:color="auto"/>
                  </w:divBdr>
                </w:div>
                <w:div w:id="554315124">
                  <w:marLeft w:val="0"/>
                  <w:marRight w:val="0"/>
                  <w:marTop w:val="0"/>
                  <w:marBottom w:val="0"/>
                  <w:divBdr>
                    <w:top w:val="none" w:sz="0" w:space="0" w:color="auto"/>
                    <w:left w:val="none" w:sz="0" w:space="0" w:color="auto"/>
                    <w:bottom w:val="dashed" w:sz="6" w:space="12" w:color="979797"/>
                    <w:right w:val="none" w:sz="0" w:space="0" w:color="auto"/>
                  </w:divBdr>
                  <w:divsChild>
                    <w:div w:id="72168229">
                      <w:marLeft w:val="0"/>
                      <w:marRight w:val="0"/>
                      <w:marTop w:val="105"/>
                      <w:marBottom w:val="150"/>
                      <w:divBdr>
                        <w:top w:val="none" w:sz="0" w:space="0" w:color="auto"/>
                        <w:left w:val="none" w:sz="0" w:space="0" w:color="auto"/>
                        <w:bottom w:val="none" w:sz="0" w:space="0" w:color="auto"/>
                        <w:right w:val="none" w:sz="0" w:space="0" w:color="auto"/>
                      </w:divBdr>
                      <w:divsChild>
                        <w:div w:id="13686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2207">
                  <w:marLeft w:val="0"/>
                  <w:marRight w:val="0"/>
                  <w:marTop w:val="450"/>
                  <w:marBottom w:val="450"/>
                  <w:divBdr>
                    <w:top w:val="none" w:sz="0" w:space="0" w:color="auto"/>
                    <w:left w:val="none" w:sz="0" w:space="0" w:color="auto"/>
                    <w:bottom w:val="none" w:sz="0" w:space="0" w:color="auto"/>
                    <w:right w:val="none" w:sz="0" w:space="0" w:color="auto"/>
                  </w:divBdr>
                </w:div>
                <w:div w:id="275720731">
                  <w:marLeft w:val="0"/>
                  <w:marRight w:val="0"/>
                  <w:marTop w:val="450"/>
                  <w:marBottom w:val="450"/>
                  <w:divBdr>
                    <w:top w:val="none" w:sz="0" w:space="0" w:color="auto"/>
                    <w:left w:val="none" w:sz="0" w:space="0" w:color="auto"/>
                    <w:bottom w:val="none" w:sz="0" w:space="0" w:color="auto"/>
                    <w:right w:val="none" w:sz="0" w:space="0" w:color="auto"/>
                  </w:divBdr>
                </w:div>
                <w:div w:id="1409574832">
                  <w:marLeft w:val="0"/>
                  <w:marRight w:val="0"/>
                  <w:marTop w:val="450"/>
                  <w:marBottom w:val="450"/>
                  <w:divBdr>
                    <w:top w:val="none" w:sz="0" w:space="0" w:color="auto"/>
                    <w:left w:val="none" w:sz="0" w:space="0" w:color="auto"/>
                    <w:bottom w:val="none" w:sz="0" w:space="0" w:color="auto"/>
                    <w:right w:val="none" w:sz="0" w:space="0" w:color="auto"/>
                  </w:divBdr>
                </w:div>
                <w:div w:id="1647322189">
                  <w:marLeft w:val="0"/>
                  <w:marRight w:val="0"/>
                  <w:marTop w:val="450"/>
                  <w:marBottom w:val="450"/>
                  <w:divBdr>
                    <w:top w:val="none" w:sz="0" w:space="0" w:color="auto"/>
                    <w:left w:val="none" w:sz="0" w:space="0" w:color="auto"/>
                    <w:bottom w:val="none" w:sz="0" w:space="0" w:color="auto"/>
                    <w:right w:val="none" w:sz="0" w:space="0" w:color="auto"/>
                  </w:divBdr>
                </w:div>
                <w:div w:id="618999794">
                  <w:marLeft w:val="0"/>
                  <w:marRight w:val="0"/>
                  <w:marTop w:val="450"/>
                  <w:marBottom w:val="450"/>
                  <w:divBdr>
                    <w:top w:val="none" w:sz="0" w:space="0" w:color="auto"/>
                    <w:left w:val="none" w:sz="0" w:space="0" w:color="auto"/>
                    <w:bottom w:val="none" w:sz="0" w:space="0" w:color="auto"/>
                    <w:right w:val="none" w:sz="0" w:space="0" w:color="auto"/>
                  </w:divBdr>
                </w:div>
                <w:div w:id="1603415431">
                  <w:marLeft w:val="0"/>
                  <w:marRight w:val="0"/>
                  <w:marTop w:val="450"/>
                  <w:marBottom w:val="450"/>
                  <w:divBdr>
                    <w:top w:val="none" w:sz="0" w:space="0" w:color="auto"/>
                    <w:left w:val="none" w:sz="0" w:space="0" w:color="auto"/>
                    <w:bottom w:val="none" w:sz="0" w:space="0" w:color="auto"/>
                    <w:right w:val="none" w:sz="0" w:space="0" w:color="auto"/>
                  </w:divBdr>
                </w:div>
                <w:div w:id="995717780">
                  <w:marLeft w:val="0"/>
                  <w:marRight w:val="0"/>
                  <w:marTop w:val="600"/>
                  <w:marBottom w:val="600"/>
                  <w:divBdr>
                    <w:top w:val="none" w:sz="0" w:space="0" w:color="auto"/>
                    <w:left w:val="none" w:sz="0" w:space="0" w:color="auto"/>
                    <w:bottom w:val="none" w:sz="0" w:space="0" w:color="auto"/>
                    <w:right w:val="none" w:sz="0" w:space="0" w:color="auto"/>
                  </w:divBdr>
                  <w:divsChild>
                    <w:div w:id="780799432">
                      <w:marLeft w:val="0"/>
                      <w:marRight w:val="0"/>
                      <w:marTop w:val="0"/>
                      <w:marBottom w:val="120"/>
                      <w:divBdr>
                        <w:top w:val="none" w:sz="0" w:space="0" w:color="auto"/>
                        <w:left w:val="none" w:sz="0" w:space="0" w:color="auto"/>
                        <w:bottom w:val="none" w:sz="0" w:space="0" w:color="auto"/>
                        <w:right w:val="none" w:sz="0" w:space="0" w:color="auto"/>
                      </w:divBdr>
                    </w:div>
                  </w:divsChild>
                </w:div>
                <w:div w:id="1088965664">
                  <w:marLeft w:val="0"/>
                  <w:marRight w:val="0"/>
                  <w:marTop w:val="0"/>
                  <w:marBottom w:val="0"/>
                  <w:divBdr>
                    <w:top w:val="none" w:sz="0" w:space="0" w:color="auto"/>
                    <w:left w:val="none" w:sz="0" w:space="0" w:color="auto"/>
                    <w:bottom w:val="none" w:sz="0" w:space="0" w:color="auto"/>
                    <w:right w:val="none" w:sz="0" w:space="0" w:color="auto"/>
                  </w:divBdr>
                </w:div>
                <w:div w:id="1675380505">
                  <w:marLeft w:val="0"/>
                  <w:marRight w:val="0"/>
                  <w:marTop w:val="0"/>
                  <w:marBottom w:val="0"/>
                  <w:divBdr>
                    <w:top w:val="none" w:sz="0" w:space="0" w:color="auto"/>
                    <w:left w:val="none" w:sz="0" w:space="0" w:color="auto"/>
                    <w:bottom w:val="dashed" w:sz="6" w:space="15" w:color="979797"/>
                    <w:right w:val="none" w:sz="0" w:space="0" w:color="auto"/>
                  </w:divBdr>
                  <w:divsChild>
                    <w:div w:id="1843275788">
                      <w:marLeft w:val="0"/>
                      <w:marRight w:val="0"/>
                      <w:marTop w:val="105"/>
                      <w:marBottom w:val="150"/>
                      <w:divBdr>
                        <w:top w:val="none" w:sz="0" w:space="0" w:color="auto"/>
                        <w:left w:val="none" w:sz="0" w:space="0" w:color="auto"/>
                        <w:bottom w:val="none" w:sz="0" w:space="0" w:color="auto"/>
                        <w:right w:val="none" w:sz="0" w:space="0" w:color="auto"/>
                      </w:divBdr>
                      <w:divsChild>
                        <w:div w:id="16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6173">
                  <w:marLeft w:val="0"/>
                  <w:marRight w:val="0"/>
                  <w:marTop w:val="450"/>
                  <w:marBottom w:val="450"/>
                  <w:divBdr>
                    <w:top w:val="none" w:sz="0" w:space="0" w:color="auto"/>
                    <w:left w:val="none" w:sz="0" w:space="0" w:color="auto"/>
                    <w:bottom w:val="none" w:sz="0" w:space="0" w:color="auto"/>
                    <w:right w:val="none" w:sz="0" w:space="0" w:color="auto"/>
                  </w:divBdr>
                </w:div>
                <w:div w:id="1509056338">
                  <w:marLeft w:val="0"/>
                  <w:marRight w:val="0"/>
                  <w:marTop w:val="450"/>
                  <w:marBottom w:val="450"/>
                  <w:divBdr>
                    <w:top w:val="none" w:sz="0" w:space="0" w:color="auto"/>
                    <w:left w:val="none" w:sz="0" w:space="0" w:color="auto"/>
                    <w:bottom w:val="none" w:sz="0" w:space="0" w:color="auto"/>
                    <w:right w:val="none" w:sz="0" w:space="0" w:color="auto"/>
                  </w:divBdr>
                </w:div>
                <w:div w:id="18972235">
                  <w:marLeft w:val="0"/>
                  <w:marRight w:val="0"/>
                  <w:marTop w:val="450"/>
                  <w:marBottom w:val="450"/>
                  <w:divBdr>
                    <w:top w:val="none" w:sz="0" w:space="0" w:color="auto"/>
                    <w:left w:val="none" w:sz="0" w:space="0" w:color="auto"/>
                    <w:bottom w:val="none" w:sz="0" w:space="0" w:color="auto"/>
                    <w:right w:val="none" w:sz="0" w:space="0" w:color="auto"/>
                  </w:divBdr>
                </w:div>
                <w:div w:id="899483067">
                  <w:marLeft w:val="0"/>
                  <w:marRight w:val="0"/>
                  <w:marTop w:val="450"/>
                  <w:marBottom w:val="450"/>
                  <w:divBdr>
                    <w:top w:val="none" w:sz="0" w:space="0" w:color="auto"/>
                    <w:left w:val="none" w:sz="0" w:space="0" w:color="auto"/>
                    <w:bottom w:val="none" w:sz="0" w:space="0" w:color="auto"/>
                    <w:right w:val="none" w:sz="0" w:space="0" w:color="auto"/>
                  </w:divBdr>
                </w:div>
                <w:div w:id="1515605994">
                  <w:marLeft w:val="0"/>
                  <w:marRight w:val="0"/>
                  <w:marTop w:val="450"/>
                  <w:marBottom w:val="450"/>
                  <w:divBdr>
                    <w:top w:val="none" w:sz="0" w:space="0" w:color="auto"/>
                    <w:left w:val="none" w:sz="0" w:space="0" w:color="auto"/>
                    <w:bottom w:val="none" w:sz="0" w:space="0" w:color="auto"/>
                    <w:right w:val="none" w:sz="0" w:space="0" w:color="auto"/>
                  </w:divBdr>
                </w:div>
                <w:div w:id="238756327">
                  <w:blockQuote w:val="1"/>
                  <w:marLeft w:val="0"/>
                  <w:marRight w:val="0"/>
                  <w:marTop w:val="75"/>
                  <w:marBottom w:val="375"/>
                  <w:divBdr>
                    <w:top w:val="none" w:sz="0" w:space="0" w:color="auto"/>
                    <w:left w:val="none" w:sz="0" w:space="0" w:color="auto"/>
                    <w:bottom w:val="none" w:sz="0" w:space="0" w:color="auto"/>
                    <w:right w:val="none" w:sz="0" w:space="0" w:color="auto"/>
                  </w:divBdr>
                  <w:divsChild>
                    <w:div w:id="1588883951">
                      <w:marLeft w:val="0"/>
                      <w:marRight w:val="0"/>
                      <w:marTop w:val="0"/>
                      <w:marBottom w:val="0"/>
                      <w:divBdr>
                        <w:top w:val="none" w:sz="0" w:space="0" w:color="auto"/>
                        <w:left w:val="none" w:sz="0" w:space="0" w:color="auto"/>
                        <w:bottom w:val="none" w:sz="0" w:space="0" w:color="auto"/>
                        <w:right w:val="none" w:sz="0" w:space="0" w:color="auto"/>
                      </w:divBdr>
                    </w:div>
                  </w:divsChild>
                </w:div>
                <w:div w:id="634146714">
                  <w:marLeft w:val="0"/>
                  <w:marRight w:val="0"/>
                  <w:marTop w:val="450"/>
                  <w:marBottom w:val="450"/>
                  <w:divBdr>
                    <w:top w:val="none" w:sz="0" w:space="0" w:color="auto"/>
                    <w:left w:val="none" w:sz="0" w:space="0" w:color="auto"/>
                    <w:bottom w:val="none" w:sz="0" w:space="0" w:color="auto"/>
                    <w:right w:val="none" w:sz="0" w:space="0" w:color="auto"/>
                  </w:divBdr>
                </w:div>
                <w:div w:id="1408573995">
                  <w:marLeft w:val="0"/>
                  <w:marRight w:val="0"/>
                  <w:marTop w:val="450"/>
                  <w:marBottom w:val="450"/>
                  <w:divBdr>
                    <w:top w:val="none" w:sz="0" w:space="0" w:color="auto"/>
                    <w:left w:val="none" w:sz="0" w:space="0" w:color="auto"/>
                    <w:bottom w:val="none" w:sz="0" w:space="0" w:color="auto"/>
                    <w:right w:val="none" w:sz="0" w:space="0" w:color="auto"/>
                  </w:divBdr>
                </w:div>
                <w:div w:id="1314065328">
                  <w:marLeft w:val="0"/>
                  <w:marRight w:val="0"/>
                  <w:marTop w:val="450"/>
                  <w:marBottom w:val="450"/>
                  <w:divBdr>
                    <w:top w:val="none" w:sz="0" w:space="0" w:color="auto"/>
                    <w:left w:val="none" w:sz="0" w:space="0" w:color="auto"/>
                    <w:bottom w:val="none" w:sz="0" w:space="0" w:color="auto"/>
                    <w:right w:val="none" w:sz="0" w:space="0" w:color="auto"/>
                  </w:divBdr>
                </w:div>
                <w:div w:id="2017800462">
                  <w:marLeft w:val="0"/>
                  <w:marRight w:val="0"/>
                  <w:marTop w:val="450"/>
                  <w:marBottom w:val="450"/>
                  <w:divBdr>
                    <w:top w:val="none" w:sz="0" w:space="0" w:color="auto"/>
                    <w:left w:val="none" w:sz="0" w:space="0" w:color="auto"/>
                    <w:bottom w:val="none" w:sz="0" w:space="0" w:color="auto"/>
                    <w:right w:val="none" w:sz="0" w:space="0" w:color="auto"/>
                  </w:divBdr>
                </w:div>
                <w:div w:id="131023346">
                  <w:marLeft w:val="0"/>
                  <w:marRight w:val="0"/>
                  <w:marTop w:val="450"/>
                  <w:marBottom w:val="450"/>
                  <w:divBdr>
                    <w:top w:val="none" w:sz="0" w:space="0" w:color="auto"/>
                    <w:left w:val="none" w:sz="0" w:space="0" w:color="auto"/>
                    <w:bottom w:val="none" w:sz="0" w:space="0" w:color="auto"/>
                    <w:right w:val="none" w:sz="0" w:space="0" w:color="auto"/>
                  </w:divBdr>
                </w:div>
                <w:div w:id="231895422">
                  <w:blockQuote w:val="1"/>
                  <w:marLeft w:val="0"/>
                  <w:marRight w:val="0"/>
                  <w:marTop w:val="75"/>
                  <w:marBottom w:val="375"/>
                  <w:divBdr>
                    <w:top w:val="none" w:sz="0" w:space="0" w:color="auto"/>
                    <w:left w:val="none" w:sz="0" w:space="0" w:color="auto"/>
                    <w:bottom w:val="none" w:sz="0" w:space="0" w:color="auto"/>
                    <w:right w:val="none" w:sz="0" w:space="0" w:color="auto"/>
                  </w:divBdr>
                  <w:divsChild>
                    <w:div w:id="2138794001">
                      <w:marLeft w:val="0"/>
                      <w:marRight w:val="0"/>
                      <w:marTop w:val="0"/>
                      <w:marBottom w:val="0"/>
                      <w:divBdr>
                        <w:top w:val="none" w:sz="0" w:space="0" w:color="auto"/>
                        <w:left w:val="none" w:sz="0" w:space="0" w:color="auto"/>
                        <w:bottom w:val="none" w:sz="0" w:space="0" w:color="auto"/>
                        <w:right w:val="none" w:sz="0" w:space="0" w:color="auto"/>
                      </w:divBdr>
                    </w:div>
                  </w:divsChild>
                </w:div>
                <w:div w:id="130097436">
                  <w:marLeft w:val="0"/>
                  <w:marRight w:val="0"/>
                  <w:marTop w:val="450"/>
                  <w:marBottom w:val="450"/>
                  <w:divBdr>
                    <w:top w:val="none" w:sz="0" w:space="0" w:color="auto"/>
                    <w:left w:val="none" w:sz="0" w:space="0" w:color="auto"/>
                    <w:bottom w:val="none" w:sz="0" w:space="0" w:color="auto"/>
                    <w:right w:val="none" w:sz="0" w:space="0" w:color="auto"/>
                  </w:divBdr>
                </w:div>
                <w:div w:id="903030211">
                  <w:marLeft w:val="0"/>
                  <w:marRight w:val="0"/>
                  <w:marTop w:val="450"/>
                  <w:marBottom w:val="450"/>
                  <w:divBdr>
                    <w:top w:val="none" w:sz="0" w:space="0" w:color="auto"/>
                    <w:left w:val="none" w:sz="0" w:space="0" w:color="auto"/>
                    <w:bottom w:val="none" w:sz="0" w:space="0" w:color="auto"/>
                    <w:right w:val="none" w:sz="0" w:space="0" w:color="auto"/>
                  </w:divBdr>
                </w:div>
                <w:div w:id="961568719">
                  <w:marLeft w:val="0"/>
                  <w:marRight w:val="0"/>
                  <w:marTop w:val="450"/>
                  <w:marBottom w:val="450"/>
                  <w:divBdr>
                    <w:top w:val="none" w:sz="0" w:space="0" w:color="auto"/>
                    <w:left w:val="none" w:sz="0" w:space="0" w:color="auto"/>
                    <w:bottom w:val="none" w:sz="0" w:space="0" w:color="auto"/>
                    <w:right w:val="none" w:sz="0" w:space="0" w:color="auto"/>
                  </w:divBdr>
                </w:div>
                <w:div w:id="750204492">
                  <w:marLeft w:val="0"/>
                  <w:marRight w:val="0"/>
                  <w:marTop w:val="450"/>
                  <w:marBottom w:val="450"/>
                  <w:divBdr>
                    <w:top w:val="none" w:sz="0" w:space="0" w:color="auto"/>
                    <w:left w:val="none" w:sz="0" w:space="0" w:color="auto"/>
                    <w:bottom w:val="none" w:sz="0" w:space="0" w:color="auto"/>
                    <w:right w:val="none" w:sz="0" w:space="0" w:color="auto"/>
                  </w:divBdr>
                </w:div>
                <w:div w:id="234514225">
                  <w:marLeft w:val="0"/>
                  <w:marRight w:val="0"/>
                  <w:marTop w:val="0"/>
                  <w:marBottom w:val="0"/>
                  <w:divBdr>
                    <w:top w:val="none" w:sz="0" w:space="0" w:color="auto"/>
                    <w:left w:val="none" w:sz="0" w:space="0" w:color="auto"/>
                    <w:bottom w:val="none" w:sz="0" w:space="0" w:color="auto"/>
                    <w:right w:val="none" w:sz="0" w:space="0" w:color="auto"/>
                  </w:divBdr>
                </w:div>
                <w:div w:id="995644511">
                  <w:marLeft w:val="0"/>
                  <w:marRight w:val="0"/>
                  <w:marTop w:val="0"/>
                  <w:marBottom w:val="0"/>
                  <w:divBdr>
                    <w:top w:val="none" w:sz="0" w:space="0" w:color="auto"/>
                    <w:left w:val="none" w:sz="0" w:space="0" w:color="auto"/>
                    <w:bottom w:val="dashed" w:sz="6" w:space="15" w:color="979797"/>
                    <w:right w:val="none" w:sz="0" w:space="0" w:color="auto"/>
                  </w:divBdr>
                  <w:divsChild>
                    <w:div w:id="368605998">
                      <w:marLeft w:val="0"/>
                      <w:marRight w:val="0"/>
                      <w:marTop w:val="105"/>
                      <w:marBottom w:val="150"/>
                      <w:divBdr>
                        <w:top w:val="none" w:sz="0" w:space="0" w:color="auto"/>
                        <w:left w:val="none" w:sz="0" w:space="0" w:color="auto"/>
                        <w:bottom w:val="none" w:sz="0" w:space="0" w:color="auto"/>
                        <w:right w:val="none" w:sz="0" w:space="0" w:color="auto"/>
                      </w:divBdr>
                      <w:divsChild>
                        <w:div w:id="18834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3016">
                  <w:marLeft w:val="0"/>
                  <w:marRight w:val="0"/>
                  <w:marTop w:val="450"/>
                  <w:marBottom w:val="450"/>
                  <w:divBdr>
                    <w:top w:val="none" w:sz="0" w:space="0" w:color="auto"/>
                    <w:left w:val="none" w:sz="0" w:space="0" w:color="auto"/>
                    <w:bottom w:val="none" w:sz="0" w:space="0" w:color="auto"/>
                    <w:right w:val="none" w:sz="0" w:space="0" w:color="auto"/>
                  </w:divBdr>
                </w:div>
                <w:div w:id="1003824698">
                  <w:marLeft w:val="0"/>
                  <w:marRight w:val="0"/>
                  <w:marTop w:val="450"/>
                  <w:marBottom w:val="450"/>
                  <w:divBdr>
                    <w:top w:val="none" w:sz="0" w:space="0" w:color="auto"/>
                    <w:left w:val="none" w:sz="0" w:space="0" w:color="auto"/>
                    <w:bottom w:val="none" w:sz="0" w:space="0" w:color="auto"/>
                    <w:right w:val="none" w:sz="0" w:space="0" w:color="auto"/>
                  </w:divBdr>
                </w:div>
                <w:div w:id="246304160">
                  <w:marLeft w:val="0"/>
                  <w:marRight w:val="0"/>
                  <w:marTop w:val="450"/>
                  <w:marBottom w:val="450"/>
                  <w:divBdr>
                    <w:top w:val="none" w:sz="0" w:space="0" w:color="auto"/>
                    <w:left w:val="none" w:sz="0" w:space="0" w:color="auto"/>
                    <w:bottom w:val="none" w:sz="0" w:space="0" w:color="auto"/>
                    <w:right w:val="none" w:sz="0" w:space="0" w:color="auto"/>
                  </w:divBdr>
                </w:div>
                <w:div w:id="86269568">
                  <w:blockQuote w:val="1"/>
                  <w:marLeft w:val="0"/>
                  <w:marRight w:val="0"/>
                  <w:marTop w:val="75"/>
                  <w:marBottom w:val="375"/>
                  <w:divBdr>
                    <w:top w:val="none" w:sz="0" w:space="0" w:color="auto"/>
                    <w:left w:val="none" w:sz="0" w:space="0" w:color="auto"/>
                    <w:bottom w:val="none" w:sz="0" w:space="0" w:color="auto"/>
                    <w:right w:val="none" w:sz="0" w:space="0" w:color="auto"/>
                  </w:divBdr>
                  <w:divsChild>
                    <w:div w:id="564025774">
                      <w:marLeft w:val="0"/>
                      <w:marRight w:val="0"/>
                      <w:marTop w:val="0"/>
                      <w:marBottom w:val="0"/>
                      <w:divBdr>
                        <w:top w:val="none" w:sz="0" w:space="0" w:color="auto"/>
                        <w:left w:val="none" w:sz="0" w:space="0" w:color="auto"/>
                        <w:bottom w:val="none" w:sz="0" w:space="0" w:color="auto"/>
                        <w:right w:val="none" w:sz="0" w:space="0" w:color="auto"/>
                      </w:divBdr>
                    </w:div>
                  </w:divsChild>
                </w:div>
                <w:div w:id="1988900285">
                  <w:marLeft w:val="0"/>
                  <w:marRight w:val="0"/>
                  <w:marTop w:val="450"/>
                  <w:marBottom w:val="450"/>
                  <w:divBdr>
                    <w:top w:val="none" w:sz="0" w:space="0" w:color="auto"/>
                    <w:left w:val="none" w:sz="0" w:space="0" w:color="auto"/>
                    <w:bottom w:val="none" w:sz="0" w:space="0" w:color="auto"/>
                    <w:right w:val="none" w:sz="0" w:space="0" w:color="auto"/>
                  </w:divBdr>
                </w:div>
                <w:div w:id="473907305">
                  <w:marLeft w:val="0"/>
                  <w:marRight w:val="0"/>
                  <w:marTop w:val="450"/>
                  <w:marBottom w:val="450"/>
                  <w:divBdr>
                    <w:top w:val="none" w:sz="0" w:space="0" w:color="auto"/>
                    <w:left w:val="none" w:sz="0" w:space="0" w:color="auto"/>
                    <w:bottom w:val="none" w:sz="0" w:space="0" w:color="auto"/>
                    <w:right w:val="none" w:sz="0" w:space="0" w:color="auto"/>
                  </w:divBdr>
                </w:div>
                <w:div w:id="235673820">
                  <w:marLeft w:val="0"/>
                  <w:marRight w:val="0"/>
                  <w:marTop w:val="450"/>
                  <w:marBottom w:val="450"/>
                  <w:divBdr>
                    <w:top w:val="none" w:sz="0" w:space="0" w:color="auto"/>
                    <w:left w:val="none" w:sz="0" w:space="0" w:color="auto"/>
                    <w:bottom w:val="none" w:sz="0" w:space="0" w:color="auto"/>
                    <w:right w:val="none" w:sz="0" w:space="0" w:color="auto"/>
                  </w:divBdr>
                </w:div>
                <w:div w:id="1360082571">
                  <w:marLeft w:val="0"/>
                  <w:marRight w:val="0"/>
                  <w:marTop w:val="450"/>
                  <w:marBottom w:val="450"/>
                  <w:divBdr>
                    <w:top w:val="none" w:sz="0" w:space="0" w:color="auto"/>
                    <w:left w:val="none" w:sz="0" w:space="0" w:color="auto"/>
                    <w:bottom w:val="none" w:sz="0" w:space="0" w:color="auto"/>
                    <w:right w:val="none" w:sz="0" w:space="0" w:color="auto"/>
                  </w:divBdr>
                </w:div>
                <w:div w:id="76833801">
                  <w:marLeft w:val="0"/>
                  <w:marRight w:val="0"/>
                  <w:marTop w:val="450"/>
                  <w:marBottom w:val="450"/>
                  <w:divBdr>
                    <w:top w:val="none" w:sz="0" w:space="0" w:color="auto"/>
                    <w:left w:val="none" w:sz="0" w:space="0" w:color="auto"/>
                    <w:bottom w:val="none" w:sz="0" w:space="0" w:color="auto"/>
                    <w:right w:val="none" w:sz="0" w:space="0" w:color="auto"/>
                  </w:divBdr>
                </w:div>
                <w:div w:id="1014697081">
                  <w:blockQuote w:val="1"/>
                  <w:marLeft w:val="0"/>
                  <w:marRight w:val="0"/>
                  <w:marTop w:val="75"/>
                  <w:marBottom w:val="375"/>
                  <w:divBdr>
                    <w:top w:val="none" w:sz="0" w:space="0" w:color="auto"/>
                    <w:left w:val="none" w:sz="0" w:space="0" w:color="auto"/>
                    <w:bottom w:val="none" w:sz="0" w:space="0" w:color="auto"/>
                    <w:right w:val="none" w:sz="0" w:space="0" w:color="auto"/>
                  </w:divBdr>
                  <w:divsChild>
                    <w:div w:id="1685396764">
                      <w:marLeft w:val="0"/>
                      <w:marRight w:val="0"/>
                      <w:marTop w:val="0"/>
                      <w:marBottom w:val="0"/>
                      <w:divBdr>
                        <w:top w:val="none" w:sz="0" w:space="0" w:color="auto"/>
                        <w:left w:val="none" w:sz="0" w:space="0" w:color="auto"/>
                        <w:bottom w:val="none" w:sz="0" w:space="0" w:color="auto"/>
                        <w:right w:val="none" w:sz="0" w:space="0" w:color="auto"/>
                      </w:divBdr>
                    </w:div>
                  </w:divsChild>
                </w:div>
                <w:div w:id="393354287">
                  <w:marLeft w:val="0"/>
                  <w:marRight w:val="0"/>
                  <w:marTop w:val="450"/>
                  <w:marBottom w:val="450"/>
                  <w:divBdr>
                    <w:top w:val="none" w:sz="0" w:space="0" w:color="auto"/>
                    <w:left w:val="none" w:sz="0" w:space="0" w:color="auto"/>
                    <w:bottom w:val="none" w:sz="0" w:space="0" w:color="auto"/>
                    <w:right w:val="none" w:sz="0" w:space="0" w:color="auto"/>
                  </w:divBdr>
                </w:div>
                <w:div w:id="106171224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er.es/viajeros/articulos/rutas-brujeria-ecomuseu-vall-daneu-pirineo-lleida/191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moda.elpais.com/belleza/julia-carreras-investigadora-plantas-brujer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diario.es/catalunya/mapa-caceria-brujas-recuperan-casos-700-mujeres-procesadas-catalunya_1_7301123.html" TargetMode="External"/><Relationship Id="rId11" Type="http://schemas.openxmlformats.org/officeDocument/2006/relationships/hyperlink" Target="https://www.elperiodico.com/es/politica/20220126/brujas-cataluna-parlament-repara-mujeres-condenadas-brujeria-13152419" TargetMode="External"/><Relationship Id="rId5" Type="http://schemas.openxmlformats.org/officeDocument/2006/relationships/hyperlink" Target="https://www.penguinlibros.com/es/historia/276340-libro-brujas-9788418619571" TargetMode="External"/><Relationship Id="rId10" Type="http://schemas.openxmlformats.org/officeDocument/2006/relationships/hyperlink" Target="https://www.sapiens.cat/cacera-bruixes.html" TargetMode="External"/><Relationship Id="rId4" Type="http://schemas.openxmlformats.org/officeDocument/2006/relationships/hyperlink" Target="https://www.huffingtonpost.es/author/adela-munoz-paez" TargetMode="External"/><Relationship Id="rId9" Type="http://schemas.openxmlformats.org/officeDocument/2006/relationships/hyperlink" Target="https://www.sapiens.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1011</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47</cp:revision>
  <dcterms:created xsi:type="dcterms:W3CDTF">2022-03-08T21:35:00Z</dcterms:created>
  <dcterms:modified xsi:type="dcterms:W3CDTF">2022-07-09T15:53:00Z</dcterms:modified>
</cp:coreProperties>
</file>