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FADF" w14:textId="403FDF91" w:rsidR="0010086E" w:rsidRPr="00C91997" w:rsidRDefault="002E42B2">
      <w:pPr>
        <w:rPr>
          <w:sz w:val="36"/>
          <w:szCs w:val="36"/>
        </w:rPr>
      </w:pPr>
      <w:r w:rsidRPr="00C91997">
        <w:rPr>
          <w:sz w:val="36"/>
          <w:szCs w:val="36"/>
        </w:rPr>
        <w:t>Problema alimentari</w:t>
      </w:r>
    </w:p>
    <w:p w14:paraId="30F39F10" w14:textId="0383D4D3" w:rsidR="00097753" w:rsidRPr="00D76C2E" w:rsidRDefault="00097753" w:rsidP="00C91997">
      <w:pPr>
        <w:pStyle w:val="NormalWeb"/>
        <w:spacing w:before="0" w:beforeAutospacing="0" w:after="240" w:afterAutospacing="0"/>
        <w:rPr>
          <w:rFonts w:asciiTheme="minorHAnsi" w:hAnsiTheme="minorHAnsi" w:cstheme="minorHAnsi"/>
          <w:color w:val="000000"/>
          <w:lang w:val="es-ES"/>
        </w:rPr>
      </w:pPr>
      <w:r w:rsidRPr="00D76C2E">
        <w:rPr>
          <w:rFonts w:asciiTheme="minorHAnsi" w:hAnsiTheme="minorHAnsi" w:cstheme="minorHAnsi"/>
          <w:color w:val="000000"/>
          <w:lang w:val="es-ES"/>
        </w:rPr>
        <w:t xml:space="preserve">Según Qu Dongyu, director general de la Organización de las Naciones Unidas para la Alimentación y la Agricultura </w:t>
      </w:r>
      <w:r w:rsidRPr="00D76C2E">
        <w:rPr>
          <w:rFonts w:asciiTheme="minorHAnsi" w:hAnsiTheme="minorHAnsi" w:cstheme="minorHAnsi"/>
          <w:lang w:val="es-ES"/>
        </w:rPr>
        <w:t>(</w:t>
      </w:r>
      <w:hyperlink r:id="rId5" w:tgtFrame="_blank" w:history="1">
        <w:r w:rsidRPr="00D76C2E">
          <w:rPr>
            <w:rStyle w:val="Hipervnculo"/>
            <w:rFonts w:asciiTheme="minorHAnsi" w:hAnsiTheme="minorHAnsi" w:cstheme="minorHAnsi"/>
            <w:color w:val="auto"/>
            <w:lang w:val="es-ES"/>
          </w:rPr>
          <w:t>FAO</w:t>
        </w:r>
      </w:hyperlink>
      <w:r w:rsidRPr="00D76C2E">
        <w:rPr>
          <w:rFonts w:asciiTheme="minorHAnsi" w:hAnsiTheme="minorHAnsi" w:cstheme="minorHAnsi"/>
          <w:lang w:val="es-ES"/>
        </w:rPr>
        <w:t xml:space="preserve">), </w:t>
      </w:r>
      <w:r w:rsidRPr="00D76C2E">
        <w:rPr>
          <w:rFonts w:asciiTheme="minorHAnsi" w:hAnsiTheme="minorHAnsi" w:cstheme="minorHAnsi"/>
          <w:color w:val="000000"/>
          <w:lang w:val="es-ES"/>
        </w:rPr>
        <w:t>hay medio centenar de países en el mundo que obtienen un tercio de su suministro de trigo de Rusia y</w:t>
      </w:r>
      <w:r w:rsidR="0043584D">
        <w:rPr>
          <w:rFonts w:asciiTheme="minorHAnsi" w:hAnsiTheme="minorHAnsi" w:cstheme="minorHAnsi"/>
          <w:color w:val="000000"/>
          <w:lang w:val="es-ES"/>
        </w:rPr>
        <w:t>/o</w:t>
      </w:r>
      <w:r w:rsidRPr="00D76C2E">
        <w:rPr>
          <w:rFonts w:asciiTheme="minorHAnsi" w:hAnsiTheme="minorHAnsi" w:cstheme="minorHAnsi"/>
          <w:color w:val="000000"/>
          <w:lang w:val="es-ES"/>
        </w:rPr>
        <w:t xml:space="preserve"> Ucrania. Ahora mismo no pueden acceder a ello por dos motivos que van de la mano: el bloqueo de los barcos ucranianos en el mar Negro por parte de Rusia</w:t>
      </w:r>
      <w:r w:rsidR="00CA2C86" w:rsidRPr="00D76C2E">
        <w:rPr>
          <w:rFonts w:asciiTheme="minorHAnsi" w:hAnsiTheme="minorHAnsi" w:cstheme="minorHAnsi"/>
          <w:color w:val="000000"/>
          <w:lang w:val="es-ES"/>
        </w:rPr>
        <w:t>,</w:t>
      </w:r>
      <w:r w:rsidRPr="00D76C2E">
        <w:rPr>
          <w:rFonts w:asciiTheme="minorHAnsi" w:hAnsiTheme="minorHAnsi" w:cstheme="minorHAnsi"/>
          <w:color w:val="000000"/>
          <w:lang w:val="es-ES"/>
        </w:rPr>
        <w:t xml:space="preserve"> y el veto al comercio ruso por parte de las principales potencias.</w:t>
      </w:r>
    </w:p>
    <w:p w14:paraId="6FB48166" w14:textId="77777777" w:rsidR="007B0399" w:rsidRPr="00D76C2E" w:rsidRDefault="002E42B2">
      <w:pPr>
        <w:rPr>
          <w:rFonts w:asciiTheme="minorHAnsi" w:hAnsiTheme="minorHAnsi" w:cstheme="minorHAnsi"/>
          <w:color w:val="000000"/>
          <w:lang w:val="es-ES"/>
        </w:rPr>
      </w:pPr>
      <w:r w:rsidRPr="00D76C2E">
        <w:rPr>
          <w:rFonts w:asciiTheme="minorHAnsi" w:hAnsiTheme="minorHAnsi" w:cstheme="minorHAnsi"/>
          <w:color w:val="000000"/>
          <w:lang w:val="es-ES"/>
        </w:rPr>
        <w:t>Lo primero es que Rusia tiene bloqueados los puertos ucranianos del mar Negro, que a su vez han sido minados para evitar el desembarco ruso, de modo que hay 22 millones de toneladas de grano ucraniano sin salida, de momento. </w:t>
      </w:r>
    </w:p>
    <w:p w14:paraId="03F4ECDA" w14:textId="2BD04359" w:rsidR="002E42B2" w:rsidRPr="00D76C2E" w:rsidRDefault="0043584D">
      <w:pPr>
        <w:rPr>
          <w:rFonts w:asciiTheme="minorHAnsi" w:hAnsiTheme="minorHAnsi" w:cstheme="minorHAnsi"/>
          <w:color w:val="000000"/>
          <w:lang w:val="es-ES"/>
        </w:rPr>
      </w:pPr>
      <w:hyperlink r:id="rId6" w:tgtFrame="_blank" w:history="1">
        <w:r w:rsidR="002E42B2" w:rsidRPr="00D76C2E">
          <w:rPr>
            <w:rStyle w:val="Hipervnculo"/>
            <w:rFonts w:asciiTheme="minorHAnsi" w:hAnsiTheme="minorHAnsi" w:cstheme="minorHAnsi"/>
            <w:color w:val="auto"/>
            <w:lang w:val="es-ES"/>
          </w:rPr>
          <w:t>Turquía</w:t>
        </w:r>
      </w:hyperlink>
      <w:r w:rsidR="002E42B2" w:rsidRPr="00D76C2E">
        <w:rPr>
          <w:rFonts w:asciiTheme="minorHAnsi" w:hAnsiTheme="minorHAnsi" w:cstheme="minorHAnsi"/>
          <w:lang w:val="es-ES"/>
        </w:rPr>
        <w:t> y la ONU dicen estar ya cerca de </w:t>
      </w:r>
      <w:hyperlink r:id="rId7" w:history="1">
        <w:r w:rsidR="002E42B2" w:rsidRPr="00D76C2E">
          <w:rPr>
            <w:rStyle w:val="Hipervnculo"/>
            <w:rFonts w:asciiTheme="minorHAnsi" w:hAnsiTheme="minorHAnsi" w:cstheme="minorHAnsi"/>
            <w:color w:val="auto"/>
            <w:lang w:val="es-ES"/>
          </w:rPr>
          <w:t>un acuerdo para abrir un corredor</w:t>
        </w:r>
      </w:hyperlink>
      <w:r w:rsidR="002E42B2" w:rsidRPr="00D76C2E">
        <w:rPr>
          <w:rFonts w:asciiTheme="minorHAnsi" w:hAnsiTheme="minorHAnsi" w:cstheme="minorHAnsi"/>
          <w:lang w:val="es-ES"/>
        </w:rPr>
        <w:t xml:space="preserve"> con </w:t>
      </w:r>
      <w:r w:rsidR="002E42B2" w:rsidRPr="00D76C2E">
        <w:rPr>
          <w:rFonts w:asciiTheme="minorHAnsi" w:hAnsiTheme="minorHAnsi" w:cstheme="minorHAnsi"/>
          <w:color w:val="000000"/>
          <w:lang w:val="es-ES"/>
        </w:rPr>
        <w:t>el que poder sacar 20 millones de toneladas de grano a los mercados mundiales.</w:t>
      </w:r>
    </w:p>
    <w:p w14:paraId="0C29229C" w14:textId="77777777" w:rsidR="00A00081" w:rsidRPr="00D76C2E" w:rsidRDefault="00A00081" w:rsidP="00A00081">
      <w:pPr>
        <w:pStyle w:val="NormalWeb"/>
        <w:spacing w:before="0" w:beforeAutospacing="0" w:after="0" w:afterAutospacing="0"/>
        <w:rPr>
          <w:rFonts w:asciiTheme="minorHAnsi" w:hAnsiTheme="minorHAnsi" w:cstheme="minorHAnsi"/>
          <w:color w:val="000000"/>
          <w:lang w:val="es-ES"/>
        </w:rPr>
      </w:pPr>
      <w:r w:rsidRPr="00D76C2E">
        <w:rPr>
          <w:rFonts w:asciiTheme="minorHAnsi" w:hAnsiTheme="minorHAnsi" w:cstheme="minorHAnsi"/>
          <w:color w:val="000000"/>
          <w:lang w:val="es-ES"/>
        </w:rPr>
        <w:t>Luego está la otra cara de la moneda, la de las sanciones a Rusia. “Hay cantidad de puertos donde los barcos rusos no son bienvenidos”, apunta Fuente. “Y esto incrementa el problema”, teniendo en cuenta que Rusia exporta incluso más trigo (18%) que la propia Ucrania (7%).</w:t>
      </w:r>
    </w:p>
    <w:p w14:paraId="3B66FE7F" w14:textId="77777777" w:rsidR="001B6FA4" w:rsidRPr="00D76C2E" w:rsidRDefault="001B6FA4">
      <w:pPr>
        <w:rPr>
          <w:rFonts w:asciiTheme="minorHAnsi" w:hAnsiTheme="minorHAnsi" w:cstheme="minorHAnsi"/>
          <w:color w:val="000000"/>
          <w:lang w:val="es-ES"/>
        </w:rPr>
      </w:pPr>
    </w:p>
    <w:p w14:paraId="4AE52D60" w14:textId="77777777" w:rsidR="001A7801" w:rsidRPr="00D76C2E" w:rsidRDefault="001A7801" w:rsidP="001A7801">
      <w:pPr>
        <w:pStyle w:val="NormalWeb"/>
        <w:spacing w:before="0" w:beforeAutospacing="0" w:after="0" w:afterAutospacing="0"/>
        <w:rPr>
          <w:rFonts w:asciiTheme="minorHAnsi" w:hAnsiTheme="minorHAnsi" w:cstheme="minorHAnsi"/>
          <w:color w:val="000000"/>
          <w:lang w:val="es-ES"/>
        </w:rPr>
      </w:pPr>
      <w:r w:rsidRPr="00D76C2E">
        <w:rPr>
          <w:rFonts w:asciiTheme="minorHAnsi" w:hAnsiTheme="minorHAnsi" w:cstheme="minorHAnsi"/>
          <w:color w:val="000000"/>
          <w:lang w:val="es-ES"/>
        </w:rPr>
        <w:t>El trigo como “arma de guerra”. </w:t>
      </w:r>
      <w:hyperlink r:id="rId8" w:tgtFrame="_blank" w:history="1">
        <w:r w:rsidRPr="00D76C2E">
          <w:rPr>
            <w:rStyle w:val="Hipervnculo"/>
            <w:rFonts w:asciiTheme="minorHAnsi" w:hAnsiTheme="minorHAnsi" w:cstheme="minorHAnsi"/>
            <w:color w:val="auto"/>
            <w:lang w:val="es-ES"/>
          </w:rPr>
          <w:t>No era la primera vez</w:t>
        </w:r>
      </w:hyperlink>
      <w:r w:rsidRPr="00D76C2E">
        <w:rPr>
          <w:rFonts w:asciiTheme="minorHAnsi" w:hAnsiTheme="minorHAnsi" w:cstheme="minorHAnsi"/>
          <w:lang w:val="es-ES"/>
        </w:rPr>
        <w:t> que se usaba esta expresión, pero esta semana </w:t>
      </w:r>
      <w:hyperlink r:id="rId9" w:tgtFrame="_blank" w:history="1">
        <w:r w:rsidRPr="00D76C2E">
          <w:rPr>
            <w:rStyle w:val="Hipervnculo"/>
            <w:rFonts w:asciiTheme="minorHAnsi" w:hAnsiTheme="minorHAnsi" w:cstheme="minorHAnsi"/>
            <w:color w:val="auto"/>
            <w:lang w:val="es-ES"/>
          </w:rPr>
          <w:t>la pronunció el papa Francisco</w:t>
        </w:r>
      </w:hyperlink>
      <w:r w:rsidRPr="00D76C2E">
        <w:rPr>
          <w:rFonts w:asciiTheme="minorHAnsi" w:hAnsiTheme="minorHAnsi" w:cstheme="minorHAnsi"/>
          <w:lang w:val="es-ES"/>
        </w:rPr>
        <w:t>, apelando una vez más al fin de </w:t>
      </w:r>
      <w:hyperlink r:id="rId10" w:tgtFrame="_blank" w:history="1">
        <w:r w:rsidRPr="00D76C2E">
          <w:rPr>
            <w:rStyle w:val="Hipervnculo"/>
            <w:rFonts w:asciiTheme="minorHAnsi" w:hAnsiTheme="minorHAnsi" w:cstheme="minorHAnsi"/>
            <w:color w:val="auto"/>
            <w:lang w:val="es-ES"/>
          </w:rPr>
          <w:t>la guerra de Rusia contra Ucrania</w:t>
        </w:r>
      </w:hyperlink>
      <w:r w:rsidRPr="00D76C2E">
        <w:rPr>
          <w:rFonts w:asciiTheme="minorHAnsi" w:hAnsiTheme="minorHAnsi" w:cstheme="minorHAnsi"/>
          <w:color w:val="000000"/>
          <w:lang w:val="es-ES"/>
        </w:rPr>
        <w:t>. “Existe gran preocupación por el bloqueo del trigo, del que dependen millones de personas, especialmente los países más pobres”, reconoció este miércoles el pontífice en la plaza de San Pedro. “Por favor, que el grano, alimento de base, no se use como arma de guerra”, pidió el papa.</w:t>
      </w:r>
    </w:p>
    <w:p w14:paraId="348545BF" w14:textId="77777777" w:rsidR="00097753" w:rsidRPr="00D76C2E" w:rsidRDefault="00097753">
      <w:pPr>
        <w:rPr>
          <w:rFonts w:asciiTheme="minorHAnsi" w:hAnsiTheme="minorHAnsi" w:cstheme="minorHAnsi"/>
          <w:lang w:val="es-ES"/>
        </w:rPr>
      </w:pPr>
    </w:p>
    <w:p w14:paraId="6B34DE35" w14:textId="73D088CE" w:rsidR="00826BAD" w:rsidRPr="00826BAD" w:rsidRDefault="00826BAD" w:rsidP="00757E51">
      <w:pPr>
        <w:spacing w:line="240" w:lineRule="auto"/>
        <w:rPr>
          <w:rFonts w:asciiTheme="minorHAnsi" w:eastAsia="Times New Roman" w:hAnsiTheme="minorHAnsi" w:cstheme="minorHAnsi"/>
          <w:lang w:val="es-ES" w:eastAsia="ca-ES"/>
        </w:rPr>
      </w:pPr>
      <w:r w:rsidRPr="00826BAD">
        <w:rPr>
          <w:rFonts w:asciiTheme="minorHAnsi" w:eastAsia="Times New Roman" w:hAnsiTheme="minorHAnsi" w:cstheme="minorHAnsi"/>
          <w:lang w:val="es-ES" w:eastAsia="ca-ES"/>
        </w:rPr>
        <w:t xml:space="preserve">En algunos países, no obstante, la falta de alimentos </w:t>
      </w:r>
      <w:r w:rsidR="00D14462">
        <w:rPr>
          <w:rFonts w:asciiTheme="minorHAnsi" w:eastAsia="Times New Roman" w:hAnsiTheme="minorHAnsi" w:cstheme="minorHAnsi"/>
          <w:lang w:val="es-ES" w:eastAsia="ca-ES"/>
        </w:rPr>
        <w:t>viene de mucho antes</w:t>
      </w:r>
      <w:r w:rsidRPr="00826BAD">
        <w:rPr>
          <w:rFonts w:asciiTheme="minorHAnsi" w:eastAsia="Times New Roman" w:hAnsiTheme="minorHAnsi" w:cstheme="minorHAnsi"/>
          <w:lang w:val="es-ES" w:eastAsia="ca-ES"/>
        </w:rPr>
        <w:t>. El cambio climático –sequías, inundaciones y olas de calor– ha llevado a los países de África Oriental, y más recientemente a </w:t>
      </w:r>
      <w:hyperlink r:id="rId11" w:tgtFrame="_blank" w:history="1">
        <w:r w:rsidRPr="00826BAD">
          <w:rPr>
            <w:rFonts w:asciiTheme="minorHAnsi" w:eastAsia="Times New Roman" w:hAnsiTheme="minorHAnsi" w:cstheme="minorHAnsi"/>
            <w:u w:val="single"/>
            <w:lang w:val="es-ES" w:eastAsia="ca-ES"/>
          </w:rPr>
          <w:t>India, Pakistán y Bangladesh</w:t>
        </w:r>
      </w:hyperlink>
      <w:r w:rsidRPr="00826BAD">
        <w:rPr>
          <w:rFonts w:asciiTheme="minorHAnsi" w:eastAsia="Times New Roman" w:hAnsiTheme="minorHAnsi" w:cstheme="minorHAnsi"/>
          <w:lang w:val="es-ES" w:eastAsia="ca-ES"/>
        </w:rPr>
        <w:t>, al “</w:t>
      </w:r>
      <w:hyperlink r:id="rId12" w:history="1">
        <w:r w:rsidRPr="00826BAD">
          <w:rPr>
            <w:rFonts w:asciiTheme="minorHAnsi" w:eastAsia="Times New Roman" w:hAnsiTheme="minorHAnsi" w:cstheme="minorHAnsi"/>
            <w:u w:val="single"/>
            <w:lang w:val="es-ES" w:eastAsia="ca-ES"/>
          </w:rPr>
          <w:t>borde del colapso</w:t>
        </w:r>
      </w:hyperlink>
      <w:r w:rsidRPr="00826BAD">
        <w:rPr>
          <w:rFonts w:asciiTheme="minorHAnsi" w:eastAsia="Times New Roman" w:hAnsiTheme="minorHAnsi" w:cstheme="minorHAnsi"/>
          <w:lang w:val="es-ES" w:eastAsia="ca-ES"/>
        </w:rPr>
        <w:t>”, tal y como denuncian las organizaciones.</w:t>
      </w:r>
    </w:p>
    <w:p w14:paraId="1CF91440" w14:textId="3B06D1FE" w:rsidR="008A291F" w:rsidRPr="00D76C2E" w:rsidRDefault="008A291F" w:rsidP="008A291F">
      <w:pPr>
        <w:pStyle w:val="NormalWeb"/>
        <w:spacing w:before="0" w:beforeAutospacing="0" w:after="0" w:afterAutospacing="0"/>
        <w:rPr>
          <w:rFonts w:asciiTheme="minorHAnsi" w:hAnsiTheme="minorHAnsi" w:cstheme="minorHAnsi"/>
          <w:color w:val="000000"/>
          <w:lang w:val="es-ES"/>
        </w:rPr>
      </w:pPr>
      <w:r w:rsidRPr="00D76C2E">
        <w:rPr>
          <w:rFonts w:asciiTheme="minorHAnsi" w:hAnsiTheme="minorHAnsi" w:cstheme="minorHAnsi"/>
          <w:color w:val="000000"/>
          <w:lang w:val="es-ES"/>
        </w:rPr>
        <w:t xml:space="preserve">Con la crisis desatada en el llamado </w:t>
      </w:r>
      <w:r w:rsidR="002B133D">
        <w:rPr>
          <w:rFonts w:asciiTheme="minorHAnsi" w:hAnsiTheme="minorHAnsi" w:cstheme="minorHAnsi"/>
          <w:color w:val="000000"/>
          <w:lang w:val="es-ES"/>
        </w:rPr>
        <w:t>“</w:t>
      </w:r>
      <w:r w:rsidRPr="00D76C2E">
        <w:rPr>
          <w:rFonts w:asciiTheme="minorHAnsi" w:hAnsiTheme="minorHAnsi" w:cstheme="minorHAnsi"/>
          <w:color w:val="000000"/>
          <w:lang w:val="es-ES"/>
        </w:rPr>
        <w:t>granero de Europa</w:t>
      </w:r>
      <w:r w:rsidR="002B133D">
        <w:rPr>
          <w:rFonts w:asciiTheme="minorHAnsi" w:hAnsiTheme="minorHAnsi" w:cstheme="minorHAnsi"/>
          <w:color w:val="000000"/>
          <w:lang w:val="es-ES"/>
        </w:rPr>
        <w:t>”</w:t>
      </w:r>
      <w:r w:rsidRPr="00D76C2E">
        <w:rPr>
          <w:rFonts w:asciiTheme="minorHAnsi" w:hAnsiTheme="minorHAnsi" w:cstheme="minorHAnsi"/>
          <w:color w:val="000000"/>
          <w:lang w:val="es-ES"/>
        </w:rPr>
        <w:t>, muchos miraban hacia India, segundo país productor de trigo. Esta opción se desvaneció a mediados de mayo, cuando el país anunció que </w:t>
      </w:r>
      <w:hyperlink r:id="rId13" w:history="1">
        <w:r w:rsidRPr="007D62B9">
          <w:rPr>
            <w:rStyle w:val="Hipervnculo"/>
            <w:rFonts w:asciiTheme="minorHAnsi" w:hAnsiTheme="minorHAnsi" w:cstheme="minorHAnsi"/>
            <w:color w:val="auto"/>
            <w:lang w:val="es-ES"/>
          </w:rPr>
          <w:t>suspendía sus exportaciones de trigo</w:t>
        </w:r>
      </w:hyperlink>
      <w:r w:rsidRPr="00D76C2E">
        <w:rPr>
          <w:rFonts w:asciiTheme="minorHAnsi" w:hAnsiTheme="minorHAnsi" w:cstheme="minorHAnsi"/>
          <w:color w:val="000000"/>
          <w:lang w:val="es-ES"/>
        </w:rPr>
        <w:t> de forma inmediata</w:t>
      </w:r>
      <w:r w:rsidR="00CD268F">
        <w:rPr>
          <w:rFonts w:asciiTheme="minorHAnsi" w:hAnsiTheme="minorHAnsi" w:cstheme="minorHAnsi"/>
          <w:color w:val="000000"/>
          <w:lang w:val="es-ES"/>
        </w:rPr>
        <w:t>,</w:t>
      </w:r>
      <w:r w:rsidRPr="00D76C2E">
        <w:rPr>
          <w:rFonts w:asciiTheme="minorHAnsi" w:hAnsiTheme="minorHAnsi" w:cstheme="minorHAnsi"/>
          <w:color w:val="000000"/>
          <w:lang w:val="es-ES"/>
        </w:rPr>
        <w:t xml:space="preserve"> con el fin de controlar el aumento de los precios, que se estima en un 40% en lo que va de año.</w:t>
      </w:r>
    </w:p>
    <w:p w14:paraId="1A8A9685" w14:textId="77777777" w:rsidR="008A291F" w:rsidRDefault="008A291F" w:rsidP="00C67A4F">
      <w:pPr>
        <w:pStyle w:val="NormalWeb"/>
        <w:spacing w:before="0" w:beforeAutospacing="0" w:after="240" w:afterAutospacing="0"/>
        <w:rPr>
          <w:rFonts w:asciiTheme="minorHAnsi" w:hAnsiTheme="minorHAnsi" w:cstheme="minorHAnsi"/>
          <w:color w:val="000000"/>
          <w:lang w:val="es-ES"/>
        </w:rPr>
      </w:pPr>
      <w:r w:rsidRPr="00D76C2E">
        <w:rPr>
          <w:rFonts w:asciiTheme="minorHAnsi" w:hAnsiTheme="minorHAnsi" w:cstheme="minorHAnsi"/>
          <w:color w:val="000000"/>
          <w:lang w:val="es-ES"/>
        </w:rPr>
        <w:t>Según datos del Departamento de Agricultura estadounidense, </w:t>
      </w:r>
      <w:hyperlink r:id="rId14" w:history="1">
        <w:r w:rsidRPr="00D76C2E">
          <w:rPr>
            <w:rStyle w:val="Hipervnculo"/>
            <w:rFonts w:asciiTheme="minorHAnsi" w:hAnsiTheme="minorHAnsi" w:cstheme="minorHAnsi"/>
            <w:color w:val="auto"/>
            <w:lang w:val="es-ES"/>
          </w:rPr>
          <w:t>India posee un 10% de las reservas mundiales de grano</w:t>
        </w:r>
      </w:hyperlink>
      <w:r w:rsidRPr="00D76C2E">
        <w:rPr>
          <w:rFonts w:asciiTheme="minorHAnsi" w:hAnsiTheme="minorHAnsi" w:cstheme="minorHAnsi"/>
          <w:lang w:val="es-ES"/>
        </w:rPr>
        <w:t>, pero ante las</w:t>
      </w:r>
      <w:r w:rsidRPr="00D76C2E">
        <w:rPr>
          <w:rFonts w:asciiTheme="minorHAnsi" w:hAnsiTheme="minorHAnsi" w:cstheme="minorHAnsi"/>
          <w:color w:val="000000"/>
          <w:lang w:val="es-ES"/>
        </w:rPr>
        <w:t xml:space="preserve"> sequías y las olas de calor extremo que está viviendo, sumadas al contexto de guerra, ha optado por el proteccionismo y el cierre de mercados.</w:t>
      </w:r>
    </w:p>
    <w:p w14:paraId="1AFEB410" w14:textId="7EF5A46A" w:rsidR="00C67A4F" w:rsidRPr="00D76C2E" w:rsidRDefault="00C67A4F" w:rsidP="00C67A4F">
      <w:pPr>
        <w:pStyle w:val="NormalWeb"/>
        <w:spacing w:before="0" w:beforeAutospacing="0" w:after="240" w:afterAutospacing="0"/>
        <w:rPr>
          <w:rFonts w:asciiTheme="minorHAnsi" w:hAnsiTheme="minorHAnsi" w:cstheme="minorHAnsi"/>
          <w:color w:val="000000"/>
          <w:lang w:val="es-ES"/>
        </w:rPr>
      </w:pPr>
      <w:r>
        <w:rPr>
          <w:rFonts w:asciiTheme="minorHAnsi" w:hAnsiTheme="minorHAnsi" w:cstheme="minorHAnsi"/>
          <w:color w:val="000000"/>
          <w:lang w:val="es-ES"/>
        </w:rPr>
        <w:t>(</w:t>
      </w:r>
      <w:r w:rsidR="00D863C2">
        <w:rPr>
          <w:rFonts w:asciiTheme="minorHAnsi" w:hAnsiTheme="minorHAnsi" w:cstheme="minorHAnsi"/>
          <w:color w:val="000000"/>
          <w:lang w:val="es-ES"/>
        </w:rPr>
        <w:t>Publicado por d</w:t>
      </w:r>
      <w:r>
        <w:rPr>
          <w:rFonts w:asciiTheme="minorHAnsi" w:hAnsiTheme="minorHAnsi" w:cstheme="minorHAnsi"/>
          <w:color w:val="000000"/>
          <w:lang w:val="es-ES"/>
        </w:rPr>
        <w:t>ia</w:t>
      </w:r>
      <w:r w:rsidR="00FC5D12">
        <w:rPr>
          <w:rFonts w:asciiTheme="minorHAnsi" w:hAnsiTheme="minorHAnsi" w:cstheme="minorHAnsi"/>
          <w:color w:val="000000"/>
          <w:lang w:val="es-ES"/>
        </w:rPr>
        <w:t>rio HuffingtonPost</w:t>
      </w:r>
      <w:r w:rsidR="00D863C2">
        <w:rPr>
          <w:rFonts w:asciiTheme="minorHAnsi" w:hAnsiTheme="minorHAnsi" w:cstheme="minorHAnsi"/>
          <w:color w:val="000000"/>
          <w:lang w:val="es-ES"/>
        </w:rPr>
        <w:t>)</w:t>
      </w:r>
    </w:p>
    <w:p w14:paraId="5D05FA3D" w14:textId="77777777" w:rsidR="008A291F" w:rsidRPr="00D76C2E" w:rsidRDefault="008A291F">
      <w:pPr>
        <w:rPr>
          <w:lang w:val="es-ES"/>
        </w:rPr>
      </w:pPr>
    </w:p>
    <w:sectPr w:rsidR="008A291F" w:rsidRPr="00D76C2E"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B2"/>
    <w:rsid w:val="00072051"/>
    <w:rsid w:val="00097753"/>
    <w:rsid w:val="0010086E"/>
    <w:rsid w:val="001A7801"/>
    <w:rsid w:val="001B6FA4"/>
    <w:rsid w:val="002B133D"/>
    <w:rsid w:val="002E42B2"/>
    <w:rsid w:val="0043584D"/>
    <w:rsid w:val="004F0223"/>
    <w:rsid w:val="005553F6"/>
    <w:rsid w:val="00757E51"/>
    <w:rsid w:val="007B0399"/>
    <w:rsid w:val="007D62B9"/>
    <w:rsid w:val="00826BAD"/>
    <w:rsid w:val="008A291F"/>
    <w:rsid w:val="008E04CA"/>
    <w:rsid w:val="00A00081"/>
    <w:rsid w:val="00B05B11"/>
    <w:rsid w:val="00BC5CF5"/>
    <w:rsid w:val="00C67A4F"/>
    <w:rsid w:val="00C91997"/>
    <w:rsid w:val="00CA2C86"/>
    <w:rsid w:val="00CD268F"/>
    <w:rsid w:val="00D14462"/>
    <w:rsid w:val="00D76C2E"/>
    <w:rsid w:val="00D863C2"/>
    <w:rsid w:val="00EF0CF3"/>
    <w:rsid w:val="00FC5D1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FA76"/>
  <w15:chartTrackingRefBased/>
  <w15:docId w15:val="{745FDB45-E64C-4781-B261-4223D63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E42B2"/>
    <w:rPr>
      <w:color w:val="0000FF"/>
      <w:u w:val="single"/>
    </w:rPr>
  </w:style>
  <w:style w:type="paragraph" w:styleId="NormalWeb">
    <w:name w:val="Normal (Web)"/>
    <w:basedOn w:val="Normal"/>
    <w:uiPriority w:val="99"/>
    <w:semiHidden/>
    <w:unhideWhenUsed/>
    <w:rsid w:val="00097753"/>
    <w:pPr>
      <w:spacing w:before="100" w:beforeAutospacing="1" w:after="100" w:afterAutospacing="1" w:line="240" w:lineRule="auto"/>
    </w:pPr>
    <w:rPr>
      <w:rFonts w:ascii="Times New Roman" w:eastAsia="Times New Roman" w:hAnsi="Times New Roman" w:cs="Times New Roman"/>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620">
      <w:bodyDiv w:val="1"/>
      <w:marLeft w:val="0"/>
      <w:marRight w:val="0"/>
      <w:marTop w:val="0"/>
      <w:marBottom w:val="0"/>
      <w:divBdr>
        <w:top w:val="none" w:sz="0" w:space="0" w:color="auto"/>
        <w:left w:val="none" w:sz="0" w:space="0" w:color="auto"/>
        <w:bottom w:val="none" w:sz="0" w:space="0" w:color="auto"/>
        <w:right w:val="none" w:sz="0" w:space="0" w:color="auto"/>
      </w:divBdr>
    </w:div>
    <w:div w:id="778178826">
      <w:bodyDiv w:val="1"/>
      <w:marLeft w:val="0"/>
      <w:marRight w:val="0"/>
      <w:marTop w:val="0"/>
      <w:marBottom w:val="0"/>
      <w:divBdr>
        <w:top w:val="none" w:sz="0" w:space="0" w:color="auto"/>
        <w:left w:val="none" w:sz="0" w:space="0" w:color="auto"/>
        <w:bottom w:val="none" w:sz="0" w:space="0" w:color="auto"/>
        <w:right w:val="none" w:sz="0" w:space="0" w:color="auto"/>
      </w:divBdr>
      <w:divsChild>
        <w:div w:id="1368021159">
          <w:marLeft w:val="0"/>
          <w:marRight w:val="0"/>
          <w:marTop w:val="450"/>
          <w:marBottom w:val="450"/>
          <w:divBdr>
            <w:top w:val="none" w:sz="0" w:space="0" w:color="auto"/>
            <w:left w:val="none" w:sz="0" w:space="0" w:color="auto"/>
            <w:bottom w:val="none" w:sz="0" w:space="0" w:color="auto"/>
            <w:right w:val="none" w:sz="0" w:space="0" w:color="auto"/>
          </w:divBdr>
        </w:div>
      </w:divsChild>
    </w:div>
    <w:div w:id="1472214173">
      <w:bodyDiv w:val="1"/>
      <w:marLeft w:val="0"/>
      <w:marRight w:val="0"/>
      <w:marTop w:val="0"/>
      <w:marBottom w:val="0"/>
      <w:divBdr>
        <w:top w:val="none" w:sz="0" w:space="0" w:color="auto"/>
        <w:left w:val="none" w:sz="0" w:space="0" w:color="auto"/>
        <w:bottom w:val="none" w:sz="0" w:space="0" w:color="auto"/>
        <w:right w:val="none" w:sz="0" w:space="0" w:color="auto"/>
      </w:divBdr>
      <w:divsChild>
        <w:div w:id="604652084">
          <w:marLeft w:val="0"/>
          <w:marRight w:val="0"/>
          <w:marTop w:val="450"/>
          <w:marBottom w:val="450"/>
          <w:divBdr>
            <w:top w:val="none" w:sz="0" w:space="0" w:color="auto"/>
            <w:left w:val="none" w:sz="0" w:space="0" w:color="auto"/>
            <w:bottom w:val="none" w:sz="0" w:space="0" w:color="auto"/>
            <w:right w:val="none" w:sz="0" w:space="0" w:color="auto"/>
          </w:divBdr>
        </w:div>
        <w:div w:id="1619137673">
          <w:marLeft w:val="0"/>
          <w:marRight w:val="0"/>
          <w:marTop w:val="450"/>
          <w:marBottom w:val="450"/>
          <w:divBdr>
            <w:top w:val="none" w:sz="0" w:space="0" w:color="auto"/>
            <w:left w:val="none" w:sz="0" w:space="0" w:color="auto"/>
            <w:bottom w:val="none" w:sz="0" w:space="0" w:color="auto"/>
            <w:right w:val="none" w:sz="0" w:space="0" w:color="auto"/>
          </w:divBdr>
        </w:div>
      </w:divsChild>
    </w:div>
    <w:div w:id="1493569992">
      <w:bodyDiv w:val="1"/>
      <w:marLeft w:val="0"/>
      <w:marRight w:val="0"/>
      <w:marTop w:val="0"/>
      <w:marBottom w:val="0"/>
      <w:divBdr>
        <w:top w:val="none" w:sz="0" w:space="0" w:color="auto"/>
        <w:left w:val="none" w:sz="0" w:space="0" w:color="auto"/>
        <w:bottom w:val="none" w:sz="0" w:space="0" w:color="auto"/>
        <w:right w:val="none" w:sz="0" w:space="0" w:color="auto"/>
      </w:divBdr>
      <w:divsChild>
        <w:div w:id="486047529">
          <w:marLeft w:val="0"/>
          <w:marRight w:val="0"/>
          <w:marTop w:val="450"/>
          <w:marBottom w:val="450"/>
          <w:divBdr>
            <w:top w:val="none" w:sz="0" w:space="0" w:color="auto"/>
            <w:left w:val="none" w:sz="0" w:space="0" w:color="auto"/>
            <w:bottom w:val="none" w:sz="0" w:space="0" w:color="auto"/>
            <w:right w:val="none" w:sz="0" w:space="0" w:color="auto"/>
          </w:divBdr>
        </w:div>
      </w:divsChild>
    </w:div>
    <w:div w:id="1506479013">
      <w:bodyDiv w:val="1"/>
      <w:marLeft w:val="0"/>
      <w:marRight w:val="0"/>
      <w:marTop w:val="0"/>
      <w:marBottom w:val="0"/>
      <w:divBdr>
        <w:top w:val="none" w:sz="0" w:space="0" w:color="auto"/>
        <w:left w:val="none" w:sz="0" w:space="0" w:color="auto"/>
        <w:bottom w:val="none" w:sz="0" w:space="0" w:color="auto"/>
        <w:right w:val="none" w:sz="0" w:space="0" w:color="auto"/>
      </w:divBdr>
      <w:divsChild>
        <w:div w:id="207166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ingtonpost.es/entry/von-der-leyen-insiste-en-que-putin-esta-usando-el-hambre-y-denuncia-los-ataques-contra-almacenes-de-cereales_es_628cde62e4b05cfc2691a015" TargetMode="External"/><Relationship Id="rId13" Type="http://schemas.openxmlformats.org/officeDocument/2006/relationships/hyperlink" Target="https://cadenaser.com/nacional/2022/05/18/india-prohibe-las-exportaciones-de-trigo-y-otros-cereales-cadena-ser/" TargetMode="External"/><Relationship Id="rId3" Type="http://schemas.openxmlformats.org/officeDocument/2006/relationships/settings" Target="settings.xml"/><Relationship Id="rId7" Type="http://schemas.openxmlformats.org/officeDocument/2006/relationships/hyperlink" Target="https://www.huffingtonpost.es/entry/turquia-y-la-onu-logran-negociar-un-acuerdo-para-abrir-un-corredor-al-grano-de-ucrania_es_6299b70fe4b0c184bdcfa321" TargetMode="External"/><Relationship Id="rId12" Type="http://schemas.openxmlformats.org/officeDocument/2006/relationships/hyperlink" Target="https://www.nationalgeographic.es/medio-ambiente/2022/03/una-sequia-historica-se-cierne-sobre-20-millones-de-personas-en-el-cuerno-de-afr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huffingtonpost.es/entry/a-que-esta-jugando-turquia-guerra-ucrania_es_62860e0ae4b05c3afec53bb6" TargetMode="External"/><Relationship Id="rId11" Type="http://schemas.openxmlformats.org/officeDocument/2006/relationships/hyperlink" Target="https://www.scmp.com/comment/opinion/article/3179689/heatwave-india-pakistan-exacerbates-global-food-crisis-countries" TargetMode="External"/><Relationship Id="rId5" Type="http://schemas.openxmlformats.org/officeDocument/2006/relationships/hyperlink" Target="https://www.fao.org/home/es" TargetMode="External"/><Relationship Id="rId15" Type="http://schemas.openxmlformats.org/officeDocument/2006/relationships/fontTable" Target="fontTable.xml"/><Relationship Id="rId10" Type="http://schemas.openxmlformats.org/officeDocument/2006/relationships/hyperlink" Target="https://www.huffingtonpost.es/news/guerra-ucrania/" TargetMode="External"/><Relationship Id="rId4" Type="http://schemas.openxmlformats.org/officeDocument/2006/relationships/webSettings" Target="webSettings.xml"/><Relationship Id="rId9" Type="http://schemas.openxmlformats.org/officeDocument/2006/relationships/hyperlink" Target="https://www.vaticannews.va/es/papa/news/2022-06/papa-francisco-audiencia-general-llamamiento-trigo-arma-guerra.html" TargetMode="External"/><Relationship Id="rId14" Type="http://schemas.openxmlformats.org/officeDocument/2006/relationships/hyperlink" Target="https://www.nytimes.com/2022/05/14/world/asia/india-wheat-export-ba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91FC-11BF-4DBA-8C59-2E71B8FC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35</cp:revision>
  <cp:lastPrinted>2022-06-04T15:10:00Z</cp:lastPrinted>
  <dcterms:created xsi:type="dcterms:W3CDTF">2022-06-04T14:42:00Z</dcterms:created>
  <dcterms:modified xsi:type="dcterms:W3CDTF">2022-06-09T10:15:00Z</dcterms:modified>
</cp:coreProperties>
</file>