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4765B" w14:textId="6C4D2E93" w:rsidR="00433A40" w:rsidRDefault="00433A40" w:rsidP="008524B9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Actual</w:t>
      </w:r>
    </w:p>
    <w:p w14:paraId="313CE73C" w14:textId="0F6402B8" w:rsidR="0010086E" w:rsidRDefault="003515F0" w:rsidP="0060202C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Catalunya va tancar el maig amb </w:t>
      </w:r>
      <w:r w:rsidRPr="00471452">
        <w:rPr>
          <w:b/>
          <w:bCs/>
          <w:color w:val="333333"/>
          <w:shd w:val="clear" w:color="auto" w:fill="FFFFFF"/>
        </w:rPr>
        <w:t>16.671 aturats menys</w:t>
      </w:r>
      <w:r>
        <w:rPr>
          <w:color w:val="333333"/>
          <w:shd w:val="clear" w:color="auto" w:fill="FFFFFF"/>
        </w:rPr>
        <w:t xml:space="preserve"> que el mes anterior, una reducció del 4,57%, en un context de recuperació econòmica després del cop de la covid-19 que deixa el nombre total d’aturats en 348.027. </w:t>
      </w:r>
      <w:r>
        <w:rPr>
          <w:rStyle w:val="Textoennegrita"/>
          <w:color w:val="333333"/>
          <w:shd w:val="clear" w:color="auto" w:fill="FFFFFF"/>
        </w:rPr>
        <w:t>Es tracta del primer cop des del 2008 que les llistes d</w:t>
      </w:r>
      <w:r w:rsidR="00EF7607">
        <w:rPr>
          <w:rStyle w:val="Textoennegrita"/>
          <w:color w:val="333333"/>
          <w:shd w:val="clear" w:color="auto" w:fill="FFFFFF"/>
        </w:rPr>
        <w:t>’aturats</w:t>
      </w:r>
      <w:r>
        <w:rPr>
          <w:rStyle w:val="Textoennegrita"/>
          <w:color w:val="333333"/>
          <w:shd w:val="clear" w:color="auto" w:fill="FFFFFF"/>
        </w:rPr>
        <w:t xml:space="preserve"> baixen del llindar dels 350.000</w:t>
      </w:r>
      <w:r>
        <w:rPr>
          <w:color w:val="333333"/>
          <w:shd w:val="clear" w:color="auto" w:fill="FFFFFF"/>
        </w:rPr>
        <w:t>, segons les dades del Ministeri de Treball i Economia Social.</w:t>
      </w:r>
    </w:p>
    <w:p w14:paraId="35250094" w14:textId="77777777" w:rsidR="0060202C" w:rsidRDefault="0060202C">
      <w:pPr>
        <w:rPr>
          <w:color w:val="333333"/>
          <w:shd w:val="clear" w:color="auto" w:fill="FFFFFF"/>
        </w:rPr>
      </w:pPr>
    </w:p>
    <w:p w14:paraId="4BA5DF9B" w14:textId="5B1C4FAC" w:rsidR="0060202C" w:rsidRDefault="0060202C">
      <w:r>
        <w:rPr>
          <w:color w:val="333333"/>
          <w:shd w:val="clear" w:color="auto" w:fill="FFFFFF"/>
        </w:rPr>
        <w:t>Pràcticament </w:t>
      </w:r>
      <w:r>
        <w:rPr>
          <w:rStyle w:val="Textoennegrita"/>
          <w:color w:val="333333"/>
          <w:shd w:val="clear" w:color="auto" w:fill="FFFFFF"/>
        </w:rPr>
        <w:t>vuit de cada deu dones catalanes</w:t>
      </w:r>
      <w:r>
        <w:rPr>
          <w:color w:val="333333"/>
          <w:shd w:val="clear" w:color="auto" w:fill="FFFFFF"/>
        </w:rPr>
        <w:t> han patit, com a mínim, un episodi de </w:t>
      </w:r>
      <w:r>
        <w:rPr>
          <w:rStyle w:val="Textoennegrita"/>
          <w:color w:val="333333"/>
          <w:shd w:val="clear" w:color="auto" w:fill="FFFFFF"/>
        </w:rPr>
        <w:t>violència sexual</w:t>
      </w:r>
      <w:r>
        <w:rPr>
          <w:color w:val="333333"/>
          <w:shd w:val="clear" w:color="auto" w:fill="FFFFFF"/>
        </w:rPr>
        <w:t xml:space="preserve"> des que tenien 15 anys. Aquesta és la radiografia derivada d'una enquesta de la </w:t>
      </w:r>
      <w:r w:rsidR="00157154">
        <w:rPr>
          <w:color w:val="333333"/>
          <w:shd w:val="clear" w:color="auto" w:fill="FFFFFF"/>
        </w:rPr>
        <w:t>C</w:t>
      </w:r>
      <w:r>
        <w:rPr>
          <w:color w:val="333333"/>
          <w:shd w:val="clear" w:color="auto" w:fill="FFFFFF"/>
        </w:rPr>
        <w:t>onselleria d'Interior a què ha tingut accés </w:t>
      </w:r>
      <w:proofErr w:type="spellStart"/>
      <w:r>
        <w:rPr>
          <w:rStyle w:val="Textoennegrita"/>
          <w:color w:val="333333"/>
          <w:shd w:val="clear" w:color="auto" w:fill="FFFFFF"/>
        </w:rPr>
        <w:t>NacióDigital</w:t>
      </w:r>
      <w:proofErr w:type="spellEnd"/>
      <w:r>
        <w:rPr>
          <w:color w:val="333333"/>
          <w:shd w:val="clear" w:color="auto" w:fill="FFFFFF"/>
        </w:rPr>
        <w:t> i elaborada el 2019</w:t>
      </w:r>
      <w:r w:rsidR="004B5DCF">
        <w:rPr>
          <w:color w:val="333333"/>
          <w:shd w:val="clear" w:color="auto" w:fill="FFFFFF"/>
        </w:rPr>
        <w:t>,</w:t>
      </w:r>
      <w:r>
        <w:rPr>
          <w:color w:val="333333"/>
          <w:shd w:val="clear" w:color="auto" w:fill="FFFFFF"/>
        </w:rPr>
        <w:t xml:space="preserve"> per quantificar la dimensió de la </w:t>
      </w:r>
      <w:proofErr w:type="spellStart"/>
      <w:r>
        <w:rPr>
          <w:color w:val="333333"/>
          <w:shd w:val="clear" w:color="auto" w:fill="FFFFFF"/>
        </w:rPr>
        <w:t>victimització</w:t>
      </w:r>
      <w:proofErr w:type="spellEnd"/>
      <w:r>
        <w:rPr>
          <w:color w:val="333333"/>
          <w:shd w:val="clear" w:color="auto" w:fill="FFFFFF"/>
        </w:rPr>
        <w:t>, la tipologia de violències patides, la freqüència i el perfil de l'agressor i les circumstàncies en les quals es van produir els fets. Les conclusions recullen que, en sis de cada deu casos, </w:t>
      </w:r>
      <w:r>
        <w:rPr>
          <w:rStyle w:val="Textoennegrita"/>
          <w:color w:val="333333"/>
          <w:shd w:val="clear" w:color="auto" w:fill="FFFFFF"/>
        </w:rPr>
        <w:t>l'agressor era un home conegut per la víctima</w:t>
      </w:r>
      <w:r w:rsidR="000A4644">
        <w:rPr>
          <w:rStyle w:val="Textoennegrita"/>
          <w:color w:val="333333"/>
          <w:shd w:val="clear" w:color="auto" w:fill="FFFFFF"/>
        </w:rPr>
        <w:t>,</w:t>
      </w:r>
      <w:r>
        <w:rPr>
          <w:color w:val="333333"/>
          <w:shd w:val="clear" w:color="auto" w:fill="FFFFFF"/>
        </w:rPr>
        <w:t xml:space="preserve"> i que un 19% de les dones de Catalunya han </w:t>
      </w:r>
      <w:r w:rsidRPr="0056033B">
        <w:rPr>
          <w:b/>
          <w:bCs/>
          <w:color w:val="333333"/>
          <w:shd w:val="clear" w:color="auto" w:fill="FFFFFF"/>
        </w:rPr>
        <w:t>patit set fets o més</w:t>
      </w:r>
      <w:r>
        <w:rPr>
          <w:color w:val="333333"/>
          <w:shd w:val="clear" w:color="auto" w:fill="FFFFFF"/>
        </w:rPr>
        <w:t xml:space="preserve"> </w:t>
      </w:r>
      <w:r w:rsidRPr="00E22EA1">
        <w:rPr>
          <w:b/>
          <w:bCs/>
          <w:color w:val="333333"/>
          <w:shd w:val="clear" w:color="auto" w:fill="FFFFFF"/>
        </w:rPr>
        <w:t>de violència sexual</w:t>
      </w:r>
      <w:r>
        <w:rPr>
          <w:color w:val="333333"/>
          <w:shd w:val="clear" w:color="auto" w:fill="FFFFFF"/>
        </w:rPr>
        <w:t xml:space="preserve"> al llarg de la seva vida adulta.</w:t>
      </w:r>
    </w:p>
    <w:sectPr w:rsidR="0060202C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F0"/>
    <w:rsid w:val="000A4644"/>
    <w:rsid w:val="0010086E"/>
    <w:rsid w:val="00157154"/>
    <w:rsid w:val="003515F0"/>
    <w:rsid w:val="00433A40"/>
    <w:rsid w:val="00471452"/>
    <w:rsid w:val="004B5DCF"/>
    <w:rsid w:val="0056033B"/>
    <w:rsid w:val="0060202C"/>
    <w:rsid w:val="008524B9"/>
    <w:rsid w:val="00B05B11"/>
    <w:rsid w:val="00E22EA1"/>
    <w:rsid w:val="00E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CEC9E"/>
  <w15:chartTrackingRefBased/>
  <w15:docId w15:val="{071656AD-F2A6-4646-A067-6449A0B7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51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13</cp:revision>
  <dcterms:created xsi:type="dcterms:W3CDTF">2022-06-03T05:54:00Z</dcterms:created>
  <dcterms:modified xsi:type="dcterms:W3CDTF">2022-06-03T06:30:00Z</dcterms:modified>
</cp:coreProperties>
</file>