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A66" w14:textId="77777777" w:rsidR="00D031EA" w:rsidRPr="00D031EA" w:rsidRDefault="00D031EA" w:rsidP="00D031EA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begin"/>
      </w:r>
      <w:r w:rsidRPr="00D031EA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instrText xml:space="preserve"> HYPERLINK "http://www.redescristianas.net/que-ocurrio-en-buchafernando-bermudez-lopez/" \o "¿Qué ocurrió en Bucha? &lt;div class='autor'&gt;Fernando Bermúdez López&lt;/div&gt;" </w:instrText>
      </w:r>
      <w:r w:rsidRPr="00D031EA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separate"/>
      </w:r>
      <w:r w:rsidRPr="00D031EA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val="es-ES" w:eastAsia="ca-ES"/>
        </w:rPr>
        <w:t>¿Qué ocurrió en Bucha?</w:t>
      </w:r>
    </w:p>
    <w:p w14:paraId="5B266EC0" w14:textId="77777777" w:rsidR="00D031EA" w:rsidRPr="00D031EA" w:rsidRDefault="00D031EA" w:rsidP="00D031EA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kern w:val="36"/>
          <w:sz w:val="29"/>
          <w:szCs w:val="29"/>
          <w:bdr w:val="none" w:sz="0" w:space="0" w:color="auto" w:frame="1"/>
          <w:lang w:val="es-ES" w:eastAsia="ca-ES"/>
        </w:rPr>
        <w:t>Fernando Bermúdez López</w:t>
      </w:r>
    </w:p>
    <w:p w14:paraId="6C739177" w14:textId="77777777" w:rsidR="00D031EA" w:rsidRPr="00D031EA" w:rsidRDefault="00D031EA" w:rsidP="00D031EA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kern w:val="36"/>
          <w:sz w:val="36"/>
          <w:szCs w:val="36"/>
          <w:lang w:val="es-ES" w:eastAsia="ca-ES"/>
        </w:rPr>
        <w:fldChar w:fldCharType="end"/>
      </w:r>
    </w:p>
    <w:p w14:paraId="28A07AA4" w14:textId="5684897D" w:rsidR="00D031EA" w:rsidRPr="00D031EA" w:rsidRDefault="00D031EA" w:rsidP="00D03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lang w:val="es-ES" w:eastAsia="ca-ES"/>
        </w:rPr>
      </w:pPr>
      <w:r w:rsidRPr="00D031EA">
        <w:rPr>
          <w:rFonts w:ascii="Arial" w:eastAsia="Times New Roman" w:hAnsi="Arial" w:cs="Arial"/>
          <w:color w:val="999999"/>
          <w:bdr w:val="none" w:sz="0" w:space="0" w:color="auto" w:frame="1"/>
          <w:lang w:val="es-ES" w:eastAsia="ca-ES"/>
        </w:rPr>
        <w:t> </w:t>
      </w:r>
      <w:hyperlink r:id="rId5" w:history="1">
        <w:r w:rsidRPr="00D031EA">
          <w:rPr>
            <w:rFonts w:ascii="Arial" w:eastAsia="Times New Roman" w:hAnsi="Arial" w:cs="Arial"/>
            <w:color w:val="999999"/>
            <w:bdr w:val="none" w:sz="0" w:space="0" w:color="auto" w:frame="1"/>
            <w:lang w:val="es-ES" w:eastAsia="ca-ES"/>
          </w:rPr>
          <w:t>iglesia cat</w:t>
        </w:r>
        <w:r>
          <w:rPr>
            <w:rFonts w:ascii="Arial" w:eastAsia="Times New Roman" w:hAnsi="Arial" w:cs="Arial"/>
            <w:color w:val="999999"/>
            <w:bdr w:val="none" w:sz="0" w:space="0" w:color="auto" w:frame="1"/>
            <w:lang w:val="es-ES" w:eastAsia="ca-ES"/>
          </w:rPr>
          <w:t>ó</w:t>
        </w:r>
        <w:r w:rsidRPr="00D031EA">
          <w:rPr>
            <w:rFonts w:ascii="Arial" w:eastAsia="Times New Roman" w:hAnsi="Arial" w:cs="Arial"/>
            <w:color w:val="999999"/>
            <w:bdr w:val="none" w:sz="0" w:space="0" w:color="auto" w:frame="1"/>
            <w:lang w:val="es-ES" w:eastAsia="ca-ES"/>
          </w:rPr>
          <w:t>lica</w:t>
        </w:r>
      </w:hyperlink>
      <w:r w:rsidRPr="00D031EA">
        <w:rPr>
          <w:rFonts w:ascii="Arial" w:eastAsia="Times New Roman" w:hAnsi="Arial" w:cs="Arial"/>
          <w:color w:val="999999"/>
          <w:bdr w:val="none" w:sz="0" w:space="0" w:color="auto" w:frame="1"/>
          <w:lang w:val="es-ES" w:eastAsia="ca-ES"/>
        </w:rPr>
        <w:t>, </w:t>
      </w:r>
      <w:hyperlink r:id="rId6" w:history="1">
        <w:r w:rsidRPr="00D031EA">
          <w:rPr>
            <w:rFonts w:ascii="Arial" w:eastAsia="Times New Roman" w:hAnsi="Arial" w:cs="Arial"/>
            <w:color w:val="999999"/>
            <w:bdr w:val="none" w:sz="0" w:space="0" w:color="auto" w:frame="1"/>
            <w:lang w:val="es-ES" w:eastAsia="ca-ES"/>
          </w:rPr>
          <w:t>temas sociales</w:t>
        </w:r>
      </w:hyperlink>
      <w:r w:rsidRPr="00D031EA">
        <w:rPr>
          <w:rFonts w:ascii="Arial" w:eastAsia="Times New Roman" w:hAnsi="Arial" w:cs="Arial"/>
          <w:color w:val="999999"/>
          <w:bdr w:val="none" w:sz="0" w:space="0" w:color="auto" w:frame="1"/>
          <w:lang w:val="es-ES" w:eastAsia="ca-ES"/>
        </w:rPr>
        <w:t>, </w:t>
      </w:r>
      <w:hyperlink r:id="rId7" w:history="1">
        <w:r w:rsidRPr="00D031EA">
          <w:rPr>
            <w:rFonts w:ascii="Arial" w:eastAsia="Times New Roman" w:hAnsi="Arial" w:cs="Arial"/>
            <w:color w:val="999999"/>
            <w:bdr w:val="none" w:sz="0" w:space="0" w:color="auto" w:frame="1"/>
            <w:lang w:val="es-ES" w:eastAsia="ca-ES"/>
          </w:rPr>
          <w:t>ucrania</w:t>
        </w:r>
      </w:hyperlink>
    </w:p>
    <w:p w14:paraId="2F8DBB86" w14:textId="72548D20" w:rsidR="00D031EA" w:rsidRPr="00D031EA" w:rsidRDefault="00D031EA" w:rsidP="00D031E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s-ES" w:eastAsia="ca-ES"/>
        </w:rPr>
      </w:pPr>
      <w:r w:rsidRPr="00D031EA">
        <w:rPr>
          <w:rFonts w:ascii="Arial" w:eastAsia="Times New Roman" w:hAnsi="Arial" w:cs="Arial"/>
          <w:color w:val="444444"/>
          <w:sz w:val="14"/>
          <w:szCs w:val="14"/>
          <w:bdr w:val="none" w:sz="0" w:space="0" w:color="auto" w:frame="1"/>
          <w:lang w:val="es-ES" w:eastAsia="ca-ES"/>
        </w:rPr>
        <w:t>abr</w:t>
      </w:r>
      <w:r>
        <w:rPr>
          <w:rFonts w:ascii="Arial" w:eastAsia="Times New Roman" w:hAnsi="Arial" w:cs="Arial"/>
          <w:color w:val="444444"/>
          <w:sz w:val="14"/>
          <w:szCs w:val="14"/>
          <w:bdr w:val="none" w:sz="0" w:space="0" w:color="auto" w:frame="1"/>
          <w:lang w:val="es-ES" w:eastAsia="ca-ES"/>
        </w:rPr>
        <w:t xml:space="preserve"> </w:t>
      </w:r>
      <w:r w:rsidRPr="00D031EA"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  <w:lang w:val="es-ES" w:eastAsia="ca-ES"/>
        </w:rPr>
        <w:t>12</w:t>
      </w:r>
      <w:r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  <w:lang w:val="es-ES" w:eastAsia="ca-ES"/>
        </w:rPr>
        <w:t xml:space="preserve"> </w:t>
      </w:r>
      <w:r w:rsidRPr="00D031EA">
        <w:rPr>
          <w:rFonts w:ascii="Arial" w:eastAsia="Times New Roman" w:hAnsi="Arial" w:cs="Arial"/>
          <w:color w:val="444444"/>
          <w:sz w:val="14"/>
          <w:szCs w:val="14"/>
          <w:bdr w:val="none" w:sz="0" w:space="0" w:color="auto" w:frame="1"/>
          <w:lang w:val="es-ES" w:eastAsia="ca-ES"/>
        </w:rPr>
        <w:t>2022</w:t>
      </w:r>
    </w:p>
    <w:p w14:paraId="6B5FC444" w14:textId="77777777" w:rsidR="00D031EA" w:rsidRPr="00D031EA" w:rsidRDefault="00D031EA" w:rsidP="00D03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ca-ES"/>
        </w:rPr>
        <w:t> </w:t>
      </w:r>
    </w:p>
    <w:p w14:paraId="53F95492" w14:textId="77777777" w:rsidR="00D031EA" w:rsidRPr="00D031EA" w:rsidRDefault="00D031EA" w:rsidP="00D031E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8"/>
          <w:szCs w:val="28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s-ES" w:eastAsia="ca-ES"/>
        </w:rPr>
        <w:t>Enviado a la página web de Redes Cristianas</w:t>
      </w:r>
    </w:p>
    <w:p w14:paraId="1F2E4639" w14:textId="77777777" w:rsidR="00D031EA" w:rsidRPr="00D031EA" w:rsidRDefault="00D031EA" w:rsidP="00D031EA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Dentro del espanto que significa toda guerra, hay episodios que resultan más insoportables a la inteligencia y la sensibilidad humanas. Uno de ellos es la matanza de más de trescientas personas en la pequeña ciudad de Bucha, a 40 kilómetros de Kiev, cometida por el ejército ruso, que se ha convertido en el escándalo mediático de apertura en todos los medios informativos.</w:t>
      </w:r>
    </w:p>
    <w:p w14:paraId="1DF8D0BC" w14:textId="77777777" w:rsidR="00D031EA" w:rsidRDefault="00D031EA" w:rsidP="00D031E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Rusia ha dicho que ellos no hicieron tal cosa, y que todo es un montaje y una provocación.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Desde luego, en una guerra que se libra también en los medios, sería una enorme torpeza cometer una masacre y dejar los cadáveres torturados a la vista de la opinión pública mundial.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br/>
        <w:t>Inmediatamente el ministro de Asuntos Exteriores de Ucrania demandó mayor ayuda militar internacional: “Tanques, aviones de combate, sistemas de defensa antiaérea”. La Unión Europea anunció nuevas sanciones a Rusia y se reactivó la iniciativa de denunciar a Rusia ante la Corte Penal Internacional por crímenes de guerra.</w:t>
      </w:r>
    </w:p>
    <w:p w14:paraId="2C10D7F4" w14:textId="77777777" w:rsidR="00D031EA" w:rsidRDefault="00D031EA" w:rsidP="00D031EA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Nuevas voces claman para que Ucrania rompa las negociaciones de paz con Rusia (que Estados Unidos y la OTAN han tratado de bloquear desde su inicio).</w:t>
      </w:r>
    </w:p>
    <w:p w14:paraId="7B6391D1" w14:textId="1D397FDD" w:rsidR="00D031EA" w:rsidRPr="00D031EA" w:rsidRDefault="00D031EA" w:rsidP="00D031E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La cronología de los hechos dice que los rusos salieron de Bucha el 30 de marzo; que el 31 el alcalde de la ciudad, Anatoly Fedoruk, celebró dicha salida, sin mencionar ninguna atrocidad cometida por los rusos; que entre el 1 y el 2 de abril entró en la ciudad el Batallón Azov del ejército ucraniano (integrado por nazis); que el 2 de abril la policía ucraniana publicó una nota de prensa sin ninguna referencia a masacres o cadáveres en las calles…</w:t>
      </w:r>
    </w:p>
    <w:p w14:paraId="35DDF1DE" w14:textId="27602993" w:rsidR="00D031EA" w:rsidRPr="00D031EA" w:rsidRDefault="00D031EA" w:rsidP="00D031EA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La noticia y las fotos de la masacre fueron difundidas por</w:t>
      </w:r>
      <w:r w:rsidR="001D12C5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la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agencia británica Reuters el 3 de abril, cuatro días después de que el ejército ruso saliera de Bucha, sin que hubiera habido en esos días ninguna información o denuncia sobre la masacre, y después de que las tropas ucranianas informaran de la “limpieza” de la ciudad de elementos prorrusos. ¿Limpieza de elementos prorrusos?</w:t>
      </w:r>
    </w:p>
    <w:p w14:paraId="1E949DB4" w14:textId="032AA3C3" w:rsidR="00D031EA" w:rsidRPr="00D031EA" w:rsidRDefault="00D031EA" w:rsidP="008E6D2C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lastRenderedPageBreak/>
        <w:t>Según diversas informaciones de prensa, en las ciudades donde han tenido presencia las tropas rusas</w:t>
      </w:r>
      <w:r w:rsidR="0009084F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los civiles han portado un brazalete o </w:t>
      </w:r>
      <w:r w:rsidR="00CC4897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una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banda blanca</w:t>
      </w:r>
      <w:r w:rsidR="001F6C39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como signo de su condición no-militar. En los videos difundidos sobre la masacre puede verse muchos cadáveres con esos brazaletes o bandas blancas; sus portadores son considerados enemigos por las tropas ucranianas.</w:t>
      </w:r>
    </w:p>
    <w:p w14:paraId="4672C3E1" w14:textId="1DE2A969" w:rsidR="00D031EA" w:rsidRPr="00D031EA" w:rsidRDefault="00D031EA" w:rsidP="00D031EA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</w:pP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Durante las seis semanas de guerra</w:t>
      </w:r>
      <w:r w:rsidR="003166A9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,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se han filtrado indicios de que las unidades nazis del ejército ucraniano ha</w:t>
      </w:r>
      <w:r w:rsidR="0009084F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n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asesinado a civiles que ha</w:t>
      </w:r>
      <w:r w:rsidR="0009084F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bía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n recibido ayuda humanitaria rusa, a quienes considera</w:t>
      </w:r>
      <w:r w:rsidR="00C16238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ba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n traidores. Estas noticias han sido silenciadas por la prensa occidental. ¿Es la “masacre de Bucha</w:t>
      </w:r>
      <w:r w:rsidR="005941F1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”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un intento </w:t>
      </w:r>
      <w:r w:rsidR="00F252B0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>de</w:t>
      </w:r>
      <w:r w:rsidRPr="00D031EA">
        <w:rPr>
          <w:rFonts w:ascii="Arial" w:eastAsia="Times New Roman" w:hAnsi="Arial" w:cs="Arial"/>
          <w:color w:val="000000"/>
          <w:sz w:val="21"/>
          <w:szCs w:val="21"/>
          <w:lang w:val="es-ES" w:eastAsia="ca-ES"/>
        </w:rPr>
        <w:t xml:space="preserve"> blanquear a los nazis?</w:t>
      </w:r>
    </w:p>
    <w:p w14:paraId="1F4EB890" w14:textId="77777777" w:rsidR="0010086E" w:rsidRPr="00D031EA" w:rsidRDefault="0010086E">
      <w:pPr>
        <w:rPr>
          <w:lang w:val="es-ES"/>
        </w:rPr>
      </w:pPr>
    </w:p>
    <w:sectPr w:rsidR="0010086E" w:rsidRPr="00D031E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E95"/>
    <w:multiLevelType w:val="multilevel"/>
    <w:tmpl w:val="695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07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A"/>
    <w:rsid w:val="00000806"/>
    <w:rsid w:val="0009084F"/>
    <w:rsid w:val="0010086E"/>
    <w:rsid w:val="001D12C5"/>
    <w:rsid w:val="001F6C39"/>
    <w:rsid w:val="003166A9"/>
    <w:rsid w:val="005941F1"/>
    <w:rsid w:val="008E6D2C"/>
    <w:rsid w:val="00B05B11"/>
    <w:rsid w:val="00C16238"/>
    <w:rsid w:val="00CC4897"/>
    <w:rsid w:val="00D031EA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960"/>
  <w15:chartTrackingRefBased/>
  <w15:docId w15:val="{2FC50928-4436-491C-8AFE-72FABADC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59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89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9" w:color="C0C0C0"/>
                        <w:left w:val="single" w:sz="6" w:space="11" w:color="C0C0C0"/>
                        <w:bottom w:val="single" w:sz="6" w:space="12" w:color="C0C0C0"/>
                        <w:right w:val="single" w:sz="6" w:space="11" w:color="C0C0C0"/>
                      </w:divBdr>
                      <w:divsChild>
                        <w:div w:id="6625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21487">
                              <w:marLeft w:val="-95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7616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</w:divsChild>
                </w:div>
              </w:divsChild>
            </w:div>
            <w:div w:id="694426729">
              <w:marLeft w:val="225"/>
              <w:marRight w:val="-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7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6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53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598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5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503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05870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314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6935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12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923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escristianas.net/category/revista-de-prensa/temas-sociales/uc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scristianas.net/category/revista-de-prensa/temas-sociales/" TargetMode="External"/><Relationship Id="rId5" Type="http://schemas.openxmlformats.org/officeDocument/2006/relationships/hyperlink" Target="http://www.redescristianas.net/category/revista-de-prensa/noticias-de-iglesia-catoli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</cp:revision>
  <dcterms:created xsi:type="dcterms:W3CDTF">2022-04-12T08:21:00Z</dcterms:created>
  <dcterms:modified xsi:type="dcterms:W3CDTF">2022-04-12T08:36:00Z</dcterms:modified>
</cp:coreProperties>
</file>