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84F0" w14:textId="77777777" w:rsidR="00213921" w:rsidRDefault="00213921" w:rsidP="00213921">
      <w:pPr>
        <w:pBdr>
          <w:bottom w:val="dotted" w:sz="6" w:space="3" w:color="CCCCCC"/>
        </w:pBdr>
        <w:shd w:val="clear" w:color="auto" w:fill="FFFFFF"/>
        <w:spacing w:after="0" w:line="264" w:lineRule="atLeast"/>
        <w:outlineLvl w:val="0"/>
        <w:rPr>
          <w:rStyle w:val="Hipervnculo"/>
          <w:rFonts w:asciiTheme="minorHAnsi" w:eastAsia="Times New Roman" w:hAnsiTheme="minorHAnsi" w:cstheme="minorHAnsi"/>
          <w:color w:val="000000"/>
          <w:kern w:val="36"/>
          <w:sz w:val="36"/>
          <w:szCs w:val="36"/>
          <w:u w:val="none"/>
          <w:bdr w:val="none" w:sz="0" w:space="0" w:color="auto" w:frame="1"/>
          <w:lang w:val="es-ES" w:eastAsia="ca-ES"/>
        </w:rPr>
      </w:pPr>
      <w:hyperlink r:id="rId4" w:tooltip="Para entender el problema Rusia-Ucrania &lt;div class='autor'&gt;Waldo Fernández, ex misionero en Guatemala&lt;/div&gt;" w:history="1">
        <w:r>
          <w:rPr>
            <w:rStyle w:val="Hipervnculo"/>
            <w:rFonts w:asciiTheme="minorHAnsi" w:eastAsia="Times New Roman" w:hAnsiTheme="minorHAnsi" w:cstheme="minorHAnsi"/>
            <w:color w:val="000000"/>
            <w:kern w:val="36"/>
            <w:sz w:val="36"/>
            <w:szCs w:val="36"/>
            <w:bdr w:val="none" w:sz="0" w:space="0" w:color="auto" w:frame="1"/>
            <w:lang w:val="es-ES" w:eastAsia="ca-ES"/>
          </w:rPr>
          <w:t>Para entender el problema Rusia-Ucrania</w:t>
        </w:r>
      </w:hyperlink>
    </w:p>
    <w:p w14:paraId="62BDB7FD" w14:textId="77777777" w:rsidR="00213921" w:rsidRPr="00213921" w:rsidRDefault="00C97D61" w:rsidP="00213921">
      <w:pPr>
        <w:pBdr>
          <w:bottom w:val="dotted" w:sz="6" w:space="3" w:color="CCCCCC"/>
        </w:pBdr>
        <w:shd w:val="clear" w:color="auto" w:fill="FFFFFF"/>
        <w:spacing w:after="0" w:line="264" w:lineRule="atLeast"/>
        <w:outlineLvl w:val="0"/>
        <w:rPr>
          <w:rStyle w:val="Hipervnculo"/>
          <w:rFonts w:asciiTheme="minorHAnsi" w:eastAsia="Times New Roman" w:hAnsiTheme="minorHAnsi" w:cstheme="minorHAnsi"/>
          <w:b/>
          <w:bCs/>
          <w:color w:val="auto"/>
          <w:kern w:val="36"/>
          <w:sz w:val="29"/>
          <w:szCs w:val="29"/>
          <w:u w:val="none"/>
          <w:bdr w:val="none" w:sz="0" w:space="0" w:color="auto" w:frame="1"/>
          <w:lang w:val="es-ES" w:eastAsia="ca-ES"/>
        </w:rPr>
      </w:pPr>
      <w:hyperlink r:id="rId5" w:tooltip="Para entender el problema Rusia-Ucrania &lt;div class='autor'&gt;Waldo Fernández, ex misionero en Guatemala&lt;/div&gt;" w:history="1">
        <w:r w:rsidR="00213921" w:rsidRPr="00213921">
          <w:rPr>
            <w:rStyle w:val="Hipervnculo"/>
            <w:rFonts w:asciiTheme="minorHAnsi" w:eastAsia="Times New Roman" w:hAnsiTheme="minorHAnsi" w:cstheme="minorHAnsi"/>
            <w:color w:val="000000"/>
            <w:kern w:val="36"/>
            <w:sz w:val="29"/>
            <w:szCs w:val="29"/>
            <w:u w:val="none"/>
            <w:bdr w:val="none" w:sz="0" w:space="0" w:color="auto" w:frame="1"/>
            <w:lang w:val="es-ES" w:eastAsia="ca-ES"/>
          </w:rPr>
          <w:t>Waldo Fernández, ex misionero en Guatemala</w:t>
        </w:r>
      </w:hyperlink>
    </w:p>
    <w:p w14:paraId="234845B8" w14:textId="77777777" w:rsidR="00213921" w:rsidRDefault="00213921" w:rsidP="00213921">
      <w:pPr>
        <w:pBdr>
          <w:bottom w:val="dotted" w:sz="6" w:space="3" w:color="CCCCCC"/>
        </w:pBdr>
        <w:shd w:val="clear" w:color="auto" w:fill="FFFFFF"/>
        <w:spacing w:after="0" w:line="264" w:lineRule="atLeast"/>
        <w:outlineLvl w:val="0"/>
        <w:rPr>
          <w:color w:val="000000"/>
        </w:rPr>
      </w:pPr>
    </w:p>
    <w:p w14:paraId="26A77165" w14:textId="77777777" w:rsidR="00213921" w:rsidRDefault="00213921" w:rsidP="0021392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val="es-ES" w:eastAsia="ca-ES"/>
        </w:rPr>
      </w:pPr>
      <w:r>
        <w:rPr>
          <w:rFonts w:asciiTheme="minorHAnsi" w:eastAsia="Times New Roman" w:hAnsiTheme="minorHAnsi" w:cstheme="minorHAnsi"/>
          <w:bdr w:val="none" w:sz="0" w:space="0" w:color="auto" w:frame="1"/>
          <w:lang w:val="es-ES" w:eastAsia="ca-ES"/>
        </w:rPr>
        <w:t> </w:t>
      </w:r>
      <w:hyperlink r:id="rId6" w:history="1">
        <w:r w:rsidRPr="00D243D5">
          <w:rPr>
            <w:rStyle w:val="Hipervnculo"/>
            <w:rFonts w:asciiTheme="minorHAnsi" w:eastAsia="Times New Roman" w:hAnsiTheme="minorHAnsi" w:cstheme="minorHAnsi"/>
            <w:color w:val="auto"/>
            <w:bdr w:val="none" w:sz="0" w:space="0" w:color="auto" w:frame="1"/>
            <w:lang w:val="es-ES" w:eastAsia="ca-ES"/>
          </w:rPr>
          <w:t>temas sociales</w:t>
        </w:r>
      </w:hyperlink>
      <w:r w:rsidRPr="00D243D5">
        <w:rPr>
          <w:rFonts w:asciiTheme="minorHAnsi" w:eastAsia="Times New Roman" w:hAnsiTheme="minorHAnsi" w:cstheme="minorHAnsi"/>
          <w:bdr w:val="none" w:sz="0" w:space="0" w:color="auto" w:frame="1"/>
          <w:lang w:val="es-ES" w:eastAsia="ca-ES"/>
        </w:rPr>
        <w:t>, </w:t>
      </w:r>
      <w:hyperlink r:id="rId7" w:history="1">
        <w:r w:rsidRPr="00D243D5">
          <w:rPr>
            <w:rStyle w:val="Hipervnculo"/>
            <w:rFonts w:asciiTheme="minorHAnsi" w:eastAsia="Times New Roman" w:hAnsiTheme="minorHAnsi" w:cstheme="minorHAnsi"/>
            <w:color w:val="auto"/>
            <w:bdr w:val="none" w:sz="0" w:space="0" w:color="auto" w:frame="1"/>
            <w:lang w:val="es-ES" w:eastAsia="ca-ES"/>
          </w:rPr>
          <w:t>ucrania</w:t>
        </w:r>
      </w:hyperlink>
    </w:p>
    <w:p w14:paraId="00B60976" w14:textId="77777777" w:rsidR="00213921" w:rsidRDefault="00213921" w:rsidP="00213921">
      <w:pPr>
        <w:shd w:val="clear" w:color="auto" w:fill="FFFFFF"/>
        <w:spacing w:after="0" w:line="270" w:lineRule="atLeast"/>
        <w:jc w:val="center"/>
        <w:rPr>
          <w:rFonts w:asciiTheme="minorHAnsi" w:eastAsia="Times New Roman" w:hAnsiTheme="minorHAnsi" w:cstheme="minorHAnsi"/>
          <w:lang w:val="es-ES" w:eastAsia="ca-ES"/>
        </w:rPr>
      </w:pPr>
      <w:r>
        <w:rPr>
          <w:rFonts w:asciiTheme="minorHAnsi" w:eastAsia="Times New Roman" w:hAnsiTheme="minorHAnsi" w:cstheme="minorHAnsi"/>
          <w:bdr w:val="none" w:sz="0" w:space="0" w:color="auto" w:frame="1"/>
          <w:lang w:val="es-ES" w:eastAsia="ca-ES"/>
        </w:rPr>
        <w:t>mar 11 2022</w:t>
      </w:r>
    </w:p>
    <w:p w14:paraId="62959835" w14:textId="77777777" w:rsidR="00213921" w:rsidRDefault="00213921" w:rsidP="0021392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val="es-ES" w:eastAsia="ca-ES"/>
        </w:rPr>
      </w:pPr>
      <w:r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ca-ES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s-ES" w:eastAsia="ca-ES"/>
        </w:rPr>
        <w:t>Enviado a la página web de Redes Cristianas</w:t>
      </w:r>
    </w:p>
    <w:p w14:paraId="1FFD06C5" w14:textId="77777777" w:rsidR="00213921" w:rsidRDefault="00213921" w:rsidP="00213921">
      <w:pPr>
        <w:shd w:val="clear" w:color="auto" w:fill="FFFFFF"/>
        <w:spacing w:after="0" w:line="384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 xml:space="preserve"> “La guerra nunca es el camino”. “En ella no hay vencedores, sólo víctimas”.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“Malditas sean las guerras y los canallas que las hacen”, “¡No a la guerra!”… El odio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y el rechazo, afortunadamente generalizados, hacia la guerra, hacen circular en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estos días esas frases.</w:t>
      </w:r>
    </w:p>
    <w:p w14:paraId="48F96684" w14:textId="77777777" w:rsidR="00213921" w:rsidRDefault="00213921" w:rsidP="00213921">
      <w:pPr>
        <w:shd w:val="clear" w:color="auto" w:fill="FFFFFF"/>
        <w:spacing w:after="0" w:line="384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Sin embargo, las emociones no deben obnubilarnos a la hora de intentar analizar lo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que pasa. El odio y el rechazo a la guerra no pueden hacernos olvidar los hechos 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 xml:space="preserve">sus causas. </w:t>
      </w:r>
    </w:p>
    <w:p w14:paraId="22DEC393" w14:textId="77777777" w:rsidR="00213921" w:rsidRDefault="00213921" w:rsidP="00213921">
      <w:pPr>
        <w:shd w:val="clear" w:color="auto" w:fill="FFFFFF"/>
        <w:spacing w:after="0" w:line="384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*En los 90, en plena desintegración del llamado “socialismo real”, en Europa, el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presidente ruso Mijaíl Gorbachov accedió a la reunificación de Alemania a condición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de que la OTAN (el bloque militar dominado por Estados Unidos), no se expandiera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“ni una pulgada" hacia el este de Europa. Pero desde entonces han ingresado en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esa Alianza: la República Checa, Polonia, Hungría, Bulgaria, Estonia, Letonia,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Lituania, Rumanía, Eslovaquia, Eslovenia, Albania y Croacia. La OTAN colocó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misiles nucleares tácticos a 10-15 minutos de Moscú, dejando a Rusia en una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situación de inferioridad estratégica e inseguridad permanentes.</w:t>
      </w:r>
    </w:p>
    <w:p w14:paraId="5701AE46" w14:textId="77777777" w:rsidR="00213921" w:rsidRDefault="00213921" w:rsidP="00213921">
      <w:pPr>
        <w:shd w:val="clear" w:color="auto" w:fill="FFFFFF"/>
        <w:spacing w:after="0" w:line="384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*Quienes hoy se llenan la boca con altisonantes palabras condenatorias a Rusia,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¿dónde estaban durante esos 30 años en que Rusia fue humillada y cercada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militarmente? ¿No pensaron que a lo mejor un día reaccionaría frente a esa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expansión de la OTAN hacia su territorio? ¿Podría permanecer indiferente ante la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posibilidad de que se instalaran misiles de la OTAN en Ucrania, a escasos ocho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minutos de Moscú? ¿Es legítimo acusar a Rusia de no cumplir su palabra de no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invadir Ucrania, cuando Estados Unidos y la OTAN la han incumplido durante 30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 xml:space="preserve">años? </w:t>
      </w:r>
    </w:p>
    <w:p w14:paraId="7687A565" w14:textId="48D0C990" w:rsidR="00213921" w:rsidRDefault="00213921" w:rsidP="00213921">
      <w:pPr>
        <w:shd w:val="clear" w:color="auto" w:fill="FFFFFF"/>
        <w:spacing w:after="0" w:line="384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*Estados Unidos, la OTAN y la Unión Europea defienden el derecho de la OTAN 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expandirse</w:t>
      </w:r>
      <w:r w:rsidR="00C33D40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 xml:space="preserve"> y rechazan que Rusia vete la entrada de Ucrania y Georgia en la Alianza.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¿Aceptarían que México se uniera a una alianza militar impulsada por Moscú o que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Rusia desplegase en Canadá o Cuba un sistema antimisiles como el que ellos han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desplegado en Rumanía y Polonia?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*Luego del golpe de estado contra el gobierno prorruso de Ucrania en 2014, y de las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revueltas de varias regiones contra el nuevo gobierno prooccidental, en 2015 se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lastRenderedPageBreak/>
        <w:t>firmaron los acuerdos de Minsk, para pacificar la región de Donbass, al este de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Ucrania, donde se encuentran las repúblicas populares rebeldes de Donetsk y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Lugansk. El acuerdo, firmado por Ucrania, Rusia, Alemania y Francia, contemplaba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un alto al fuego entre los rebeldes y el gobierno ucraniano, la retirada de armas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pesadas de la zona, la realización de elecciones y un estatuto de autonomía para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Donetsk y Lugansk, una amnistía general…</w:t>
      </w:r>
    </w:p>
    <w:p w14:paraId="4CE0F818" w14:textId="77777777" w:rsidR="00213921" w:rsidRDefault="00213921" w:rsidP="00213921">
      <w:pPr>
        <w:shd w:val="clear" w:color="auto" w:fill="FFFFFF"/>
        <w:spacing w:after="0" w:line="384" w:lineRule="atLeast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*¿Por qué Occidente ha permitido que Ucrania haya ignorado ese acuerdo durante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ocho años? ¿Por qué aceptó los sucesivos incumplimientos del alto al fuego de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Ucrania, certificados por la Organización para la Seguridad y la Cooperación en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Europa? ¿Por qué aceptó que el conflicto se enquistara sin mover un dedo para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solucionarlo? ¿Por qué Europa, después de haber troceado Yugoeslavia, se ha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olvidado del derecho de autodeterminación de los pueblos?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*El presidente ucraniano Zelenscki prometió “conquistar” las provincias rebeldes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antes de la primavera de 2022, y a finales de 2021 inició los preparativos. Ahora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sabemos que el ejército ucraniano desplegó hasta 120.000 soldados en la línea de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separación del frente bélico con Donetsk y Lugansk, con intención de invadirlas. Al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parecer, la acumulación de tropas rusas en regiones “próximas” a su frontera con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Ucrania (hasta 300 kilómetros) respondía a esa acumulación ucraniana. De eso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nadie nos dijo nada.</w:t>
      </w:r>
    </w:p>
    <w:p w14:paraId="35AFFF8B" w14:textId="48E32089" w:rsidR="0010086E" w:rsidRDefault="00213921" w:rsidP="00213921">
      <w:pPr>
        <w:spacing w:line="360" w:lineRule="auto"/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*Además de ese despliegue militar, Rusia hizo en diciembre una propuesta a Estados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Unidos y a la OTAN para firmar un acuerdo en el que se comprometieran a que la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OTAN no se ampliara, ni desplegara armamento ofensivo hacia sus fronteras…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Contestaron con evasivas y aumentaron el envío a armamento a Ucrania. ¿Por qué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no tomaron en serio la amenaza? ¿Por qué no se avinieron a negociar sobre una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propuesta más que razonable?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*Curiosamente, en esta ocasión, los estadounidenses no han hablado de defender la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democracia en Ucrania. Y es por algo. Los gobiernos prooccidentales ucranianos,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desde 2014, han incluido ministros abiertamente nazis, han aprobado leyes lesivas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para los rusoparlantes, han abandonado el precepto constitucional de neutralidad,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han prohibido el Partido Comunista y otros partidos de izquierda, han incorporado 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su policía y ejército elementos de las milicias pronazis. Hemos leído noticias sobre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milicias que persiguen a homosexuales, judíos, ancianos de etnia rusa y otros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 xml:space="preserve">ciudadanos </w:t>
      </w:r>
      <w:r w:rsidR="00E64AF4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“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impuros</w:t>
      </w:r>
      <w:r w:rsidR="00E64AF4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”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, junto con las marchas de antorchas</w:t>
      </w:r>
      <w:r w:rsidR="00C97D61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>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t xml:space="preserve"> que recuerdan demasiado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otras épocas del fascismo… Todo ello sin que las autoridades ucranianas hagan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  <w:t>nada, y mientras los dirigentes occidentales miran hacia otro lado. ¿Por qué?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br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ca-ES"/>
        </w:rPr>
        <w:lastRenderedPageBreak/>
        <w:br/>
      </w:r>
    </w:p>
    <w:sectPr w:rsidR="0010086E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21"/>
    <w:rsid w:val="0010086E"/>
    <w:rsid w:val="00213921"/>
    <w:rsid w:val="00B05B11"/>
    <w:rsid w:val="00C33D40"/>
    <w:rsid w:val="00C97D61"/>
    <w:rsid w:val="00D243D5"/>
    <w:rsid w:val="00E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C7B"/>
  <w15:chartTrackingRefBased/>
  <w15:docId w15:val="{334BCB2A-19FF-4E86-B91D-16F56AB3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2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3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escristianas.net/category/revista-de-prensa/temas-sociales/uc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escristianas.net/category/revista-de-prensa/temas-sociales/" TargetMode="External"/><Relationship Id="rId5" Type="http://schemas.openxmlformats.org/officeDocument/2006/relationships/hyperlink" Target="http://www.redescristianas.net/para-entender-el-problema-rusia-ucraniawaldo-fernandez-ex-misionero-en-guatemala/" TargetMode="External"/><Relationship Id="rId4" Type="http://schemas.openxmlformats.org/officeDocument/2006/relationships/hyperlink" Target="http://www.redescristianas.net/para-entender-el-problema-rusia-ucraniawaldo-fernandez-ex-misionero-en-guatemal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6</cp:revision>
  <dcterms:created xsi:type="dcterms:W3CDTF">2022-03-11T18:31:00Z</dcterms:created>
  <dcterms:modified xsi:type="dcterms:W3CDTF">2022-03-14T16:14:00Z</dcterms:modified>
</cp:coreProperties>
</file>