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A34B" w14:textId="246A1C15" w:rsidR="005C08F9" w:rsidRDefault="005C08F9" w:rsidP="005C08F9">
      <w:pPr>
        <w:jc w:val="center"/>
        <w:rPr>
          <w:sz w:val="40"/>
          <w:szCs w:val="40"/>
        </w:rPr>
      </w:pPr>
      <w:r>
        <w:rPr>
          <w:sz w:val="40"/>
          <w:szCs w:val="40"/>
        </w:rPr>
        <w:t>La dignitat de l'apòstol Pere</w:t>
      </w:r>
    </w:p>
    <w:p w14:paraId="490130DD" w14:textId="69EF4ECA" w:rsidR="005C08F9" w:rsidRDefault="005C08F9" w:rsidP="005C08F9">
      <w:pPr>
        <w:jc w:val="both"/>
      </w:pPr>
      <w:r>
        <w:t>Es tracta de la dignitat de l'apòstol Pere, posada en dubte pel llibre “Fets dels apòstols”</w:t>
      </w:r>
      <w:r w:rsidR="006B2E04">
        <w:t>.</w:t>
      </w:r>
      <w:r>
        <w:t xml:space="preserve"> </w:t>
      </w:r>
    </w:p>
    <w:p w14:paraId="4DBC661A" w14:textId="5DE00639" w:rsidR="005C08F9" w:rsidRDefault="00741F6F" w:rsidP="005C08F9">
      <w:pPr>
        <w:jc w:val="both"/>
      </w:pPr>
      <w:r>
        <w:t>E</w:t>
      </w:r>
      <w:r w:rsidR="005C08F9">
        <w:t>ls aspectes del cas</w:t>
      </w:r>
      <w:r>
        <w:t xml:space="preserve"> són</w:t>
      </w:r>
      <w:r w:rsidR="005C08F9">
        <w:t>:</w:t>
      </w:r>
    </w:p>
    <w:p w14:paraId="4FA5C8CA" w14:textId="77777777" w:rsidR="005C08F9" w:rsidRDefault="005C08F9" w:rsidP="005C08F9">
      <w:pPr>
        <w:jc w:val="both"/>
      </w:pPr>
      <w:r>
        <w:t>El llibre dels Fets, escrit en els anys 70, explica que Pere, en els anys 30, en la seva primera exposició oral davant un grup de persones que acceptaven el missatge cristià, en ser preguntat sobre “què havien de fer”, els havia respost:</w:t>
      </w:r>
    </w:p>
    <w:p w14:paraId="2614C2F4" w14:textId="77777777" w:rsidR="005C08F9" w:rsidRPr="009240EA" w:rsidRDefault="005C08F9" w:rsidP="005C08F9">
      <w:pPr>
        <w:spacing w:after="0"/>
        <w:jc w:val="both"/>
        <w:rPr>
          <w:b/>
          <w:bCs/>
        </w:rPr>
      </w:pPr>
      <w:r w:rsidRPr="009240EA">
        <w:rPr>
          <w:b/>
          <w:bCs/>
        </w:rPr>
        <w:t xml:space="preserve">“Convertiu-vos, i que cadascun de vosaltres es faci batejar en el nom de Jesucrist per obtenir el perdó dels pecats, i així rebreu el do de l'Esperit Sant.” </w:t>
      </w:r>
    </w:p>
    <w:p w14:paraId="0587CEC1" w14:textId="0C1E65D6" w:rsidR="005C08F9" w:rsidRDefault="005C08F9" w:rsidP="005C08F9">
      <w:pPr>
        <w:jc w:val="both"/>
      </w:pPr>
      <w:r>
        <w:t xml:space="preserve">Això era una reducció </w:t>
      </w:r>
      <w:r w:rsidRPr="00A95CD3">
        <w:rPr>
          <w:u w:val="single"/>
        </w:rPr>
        <w:t>tremenda</w:t>
      </w:r>
      <w:r>
        <w:t xml:space="preserve"> del missatge de Jesús.</w:t>
      </w:r>
    </w:p>
    <w:p w14:paraId="053569B5" w14:textId="3423DBC2" w:rsidR="002020BA" w:rsidRDefault="002020BA" w:rsidP="005C08F9">
      <w:pPr>
        <w:jc w:val="both"/>
        <w:rPr>
          <w:b/>
          <w:bCs/>
        </w:rPr>
      </w:pPr>
      <w:r>
        <w:t xml:space="preserve">Com a punt de comparació, Joan Baptista, precursor de Jesús, davant una pregunta similar, havia contestat: </w:t>
      </w:r>
      <w:r w:rsidRPr="009240EA">
        <w:rPr>
          <w:b/>
          <w:bCs/>
        </w:rPr>
        <w:t>“Qui tingui dues túniques, que en doni una a qui no en té, i qui tingui aliments, que també els comparteixi.”</w:t>
      </w:r>
    </w:p>
    <w:p w14:paraId="6DC7C563" w14:textId="0AD422DC" w:rsidR="00DD3DCC" w:rsidRPr="00DD3DCC" w:rsidRDefault="00DD3DCC" w:rsidP="005C08F9">
      <w:pPr>
        <w:jc w:val="both"/>
      </w:pPr>
      <w:r w:rsidRPr="00DD3DCC">
        <w:t xml:space="preserve">Dues respostes ben diferents: </w:t>
      </w:r>
      <w:r w:rsidR="006531EC">
        <w:t>la primera “religiosa”, la segona cristiana.</w:t>
      </w:r>
    </w:p>
    <w:p w14:paraId="7542EF33" w14:textId="60ADBDC2" w:rsidR="005C08F9" w:rsidRDefault="005C08F9" w:rsidP="005C08F9">
      <w:pPr>
        <w:jc w:val="both"/>
      </w:pPr>
      <w:r>
        <w:t>Però jo</w:t>
      </w:r>
      <w:r w:rsidR="00C04E0A">
        <w:t>,</w:t>
      </w:r>
      <w:r>
        <w:t xml:space="preserve"> molt aviat vaig començar a preguntar-me, cada dia una mica més:</w:t>
      </w:r>
    </w:p>
    <w:p w14:paraId="23DF5B42" w14:textId="77777777" w:rsidR="005C08F9" w:rsidRDefault="005C08F9" w:rsidP="005C08F9">
      <w:pPr>
        <w:jc w:val="both"/>
      </w:pPr>
      <w:r>
        <w:rPr>
          <w:b/>
          <w:bCs/>
        </w:rPr>
        <w:t>De debò Pere va dir, en els anys 30, allò que se li va atribuir haver dit en els 70, quan ja havia mort</w:t>
      </w:r>
      <w:r>
        <w:t xml:space="preserve"> (es creu molt probable que fos l'any 64; per cert, també Pau en el 67)?</w:t>
      </w:r>
    </w:p>
    <w:p w14:paraId="4ABCC3D3" w14:textId="10582044" w:rsidR="005C08F9" w:rsidRDefault="005C08F9" w:rsidP="005C08F9">
      <w:pPr>
        <w:jc w:val="both"/>
      </w:pPr>
      <w:r>
        <w:t>Atenció: estem davant una situació delicadíssima: O Pere va falsejar el missatge de Jesús, o l'autor o els autors del llibre dels Fets van falsejar les paraules de Pere. Plantejat el tema així, sense més, crec que ni jo, ni ningú, podria dilucidar quina de les dues desgràcies va ocórrer de veritat.</w:t>
      </w:r>
    </w:p>
    <w:p w14:paraId="4A96C286" w14:textId="3C6591FD" w:rsidR="00477BD4" w:rsidRDefault="00477BD4" w:rsidP="00477BD4">
      <w:pPr>
        <w:spacing w:after="0"/>
        <w:jc w:val="both"/>
      </w:pPr>
      <w:r>
        <w:t>Davant aquesta situació, em vaig interessar molt</w:t>
      </w:r>
      <w:r w:rsidR="001D3101">
        <w:t xml:space="preserve"> (algú m’ho va aconsellar)</w:t>
      </w:r>
      <w:r>
        <w:t xml:space="preserve"> pel llibre “Del movimiento de Jesús a la Iglesia cristiana”, del professor Rafael Aguirre.</w:t>
      </w:r>
      <w:r w:rsidR="005C08F9">
        <w:t xml:space="preserve"> </w:t>
      </w:r>
    </w:p>
    <w:p w14:paraId="1B350718" w14:textId="7A091C7C" w:rsidR="005C08F9" w:rsidRDefault="005C08F9" w:rsidP="00477BD4">
      <w:pPr>
        <w:jc w:val="both"/>
      </w:pPr>
      <w:r>
        <w:t>És un estudi sociològic de les comunitats cristianes de les primeres dècades.</w:t>
      </w:r>
    </w:p>
    <w:p w14:paraId="5C5DEB59" w14:textId="77777777" w:rsidR="005C08F9" w:rsidRDefault="005C08F9" w:rsidP="005C08F9">
      <w:pPr>
        <w:jc w:val="both"/>
      </w:pPr>
      <w:r>
        <w:t>Resumint “molt” les informacions de l'autor, exposo el següent:</w:t>
      </w:r>
    </w:p>
    <w:p w14:paraId="1A1AA80D" w14:textId="77777777" w:rsidR="005C08F9" w:rsidRDefault="005C08F9" w:rsidP="005C08F9">
      <w:pPr>
        <w:jc w:val="both"/>
      </w:pPr>
      <w:r>
        <w:t>1)En les societats jueva, grega i romana, la família era el nucli bàsic i fonamental.</w:t>
      </w:r>
    </w:p>
    <w:p w14:paraId="0BADB1B9" w14:textId="77777777" w:rsidR="005C08F9" w:rsidRDefault="005C08F9" w:rsidP="005C08F9">
      <w:pPr>
        <w:jc w:val="both"/>
      </w:pPr>
      <w:r>
        <w:t>2)Aquestes famílies tenien una gran cohesió, tant afectiva, com econòmica, i així mateix religiosa. Eren àmplies i comprenien a vegades diverses generacions. I sempre sota la direcció indiscutible de l'avi.</w:t>
      </w:r>
    </w:p>
    <w:p w14:paraId="2187C620" w14:textId="77777777" w:rsidR="005C08F9" w:rsidRDefault="005C08F9" w:rsidP="005C08F9">
      <w:pPr>
        <w:jc w:val="both"/>
      </w:pPr>
      <w:r>
        <w:t>3)Si una família es convertia tota al cristianisme, no hi havia cap problema, i persistia la mateixa cohesió de sempre, encara que amb altres valors.</w:t>
      </w:r>
    </w:p>
    <w:p w14:paraId="70C86AC6" w14:textId="3F58E73D" w:rsidR="005C08F9" w:rsidRDefault="005C08F9" w:rsidP="00662A0C">
      <w:pPr>
        <w:spacing w:after="0"/>
      </w:pPr>
      <w:r>
        <w:t>4)Però si es convertia un dels seus membres, per exemple un fill, i aquest nou cristià se sentia obligat a exercir actituds d'ajuda a persones necessitades, com li corresponia, i això afectava l'economia, que era totalment familiar i estava sota el control absolut de l'avi, es produïen problemes familiars, i si aquests es donaven sovint, es generava una crisi familiar. Hi havia vegades en què el fill cristià (o qui fos) era expulsat de la família</w:t>
      </w:r>
      <w:r w:rsidR="00023194">
        <w:t>,</w:t>
      </w:r>
      <w:r>
        <w:t xml:space="preserve"> o bé ell optava per sortir-ne i ajuntar-se a una família cristiana que volgués acollir-</w:t>
      </w:r>
      <w:r w:rsidR="00E40CF7">
        <w:t>l</w:t>
      </w:r>
      <w:r>
        <w:t>o.</w:t>
      </w:r>
    </w:p>
    <w:p w14:paraId="4E75B202" w14:textId="1A653EDD" w:rsidR="00424305" w:rsidRDefault="00424305" w:rsidP="00662A0C">
      <w:pPr>
        <w:spacing w:after="0"/>
      </w:pPr>
      <w:r>
        <w:lastRenderedPageBreak/>
        <w:t xml:space="preserve">Molt menys encara, els avis caps de família toleraven que algunes dones tinguessin  </w:t>
      </w:r>
    </w:p>
    <w:p w14:paraId="2ECF3C66" w14:textId="1158B480" w:rsidR="00424305" w:rsidRDefault="00424305" w:rsidP="00662A0C">
      <w:r>
        <w:t>activitats en les comunitats cristianes</w:t>
      </w:r>
      <w:r w:rsidR="00674E5E">
        <w:t xml:space="preserve"> de manera ben lliure</w:t>
      </w:r>
      <w:r>
        <w:t xml:space="preserve">. </w:t>
      </w:r>
    </w:p>
    <w:p w14:paraId="53B53420" w14:textId="77777777" w:rsidR="005C08F9" w:rsidRDefault="005C08F9" w:rsidP="005C08F9">
      <w:pPr>
        <w:jc w:val="both"/>
      </w:pPr>
      <w:r>
        <w:t>5)El conjunt dels avis de la ciutat constituïa una espècie de franja dirigent i tenia un “poder” que influïa en molts aspectes.</w:t>
      </w:r>
    </w:p>
    <w:p w14:paraId="699D95C0" w14:textId="77777777" w:rsidR="005C08F9" w:rsidRDefault="005C08F9" w:rsidP="005C08F9">
      <w:pPr>
        <w:jc w:val="both"/>
      </w:pPr>
      <w:r>
        <w:t>6)Als avis no els devien d'agradar gens idees noves que poguessin crear problemes a les seves famílies.</w:t>
      </w:r>
    </w:p>
    <w:p w14:paraId="5D86D6B1" w14:textId="75A2B4AC" w:rsidR="005C08F9" w:rsidRPr="00D91709" w:rsidRDefault="005C08F9" w:rsidP="005C08F9">
      <w:pPr>
        <w:jc w:val="both"/>
        <w:rPr>
          <w:u w:val="single"/>
        </w:rPr>
      </w:pPr>
      <w:r>
        <w:t xml:space="preserve">7)A poc a poc es </w:t>
      </w:r>
      <w:r w:rsidR="000537AD">
        <w:t>devia</w:t>
      </w:r>
      <w:r>
        <w:t xml:space="preserve"> anar forjant la idea, entre avis i activistes-militants de les comunitats cristianes, nucli del que, més endavant, seria l'Església, que </w:t>
      </w:r>
      <w:r w:rsidRPr="00D91709">
        <w:rPr>
          <w:u w:val="single"/>
        </w:rPr>
        <w:t>potser seria millor predicar un missatge cristià més moderat, menys compromès, fins i tot més fàcil per a tots, en bé de la pau en la societat i les famílies.</w:t>
      </w:r>
    </w:p>
    <w:p w14:paraId="18E72C61" w14:textId="07457097" w:rsidR="005C08F9" w:rsidRDefault="005C08F9" w:rsidP="005C08F9">
      <w:pPr>
        <w:jc w:val="both"/>
      </w:pPr>
      <w:r>
        <w:t xml:space="preserve">8)Al voltant de l'any 70, ja morts els dos apòstols principals, estic segur que degué semblar el moment més propici per a començar a divulgar un nou missatge cristià, més d’acord amb les </w:t>
      </w:r>
      <w:r w:rsidR="0082407D">
        <w:t>“</w:t>
      </w:r>
      <w:r>
        <w:t>necessitats socials</w:t>
      </w:r>
      <w:r w:rsidR="0082407D">
        <w:t>”</w:t>
      </w:r>
      <w:r>
        <w:t>.</w:t>
      </w:r>
    </w:p>
    <w:p w14:paraId="779E442D" w14:textId="77777777" w:rsidR="005C08F9" w:rsidRDefault="005C08F9" w:rsidP="005C08F9">
      <w:pPr>
        <w:jc w:val="both"/>
      </w:pPr>
      <w:r>
        <w:t>9)Però els promotors de tal idea devien pensar que s'havien de fer les coses “bé”. Que mai no es pogués dir que “s’havia canviat” el missatge. Que el missatge era el mateix. Que, si més no a les noves generacions, els constés oficialment que el missatge cristià havia estat sempre el mateix: “Creure en Jesús”. I això des del mateix primer sermó de Pere en els anys 30.</w:t>
      </w:r>
    </w:p>
    <w:p w14:paraId="0DAA625E" w14:textId="77777777" w:rsidR="005C08F9" w:rsidRDefault="005C08F9" w:rsidP="005C08F9">
      <w:pPr>
        <w:jc w:val="both"/>
      </w:pPr>
      <w:r>
        <w:t>10)I així ho devien fer. I el nou llibre, “Fets dels apòstols”, seria la garantia de continuïtat del missatge cristià, des de Pere.</w:t>
      </w:r>
    </w:p>
    <w:p w14:paraId="5C8C78E7" w14:textId="0176FDBD" w:rsidR="005C08F9" w:rsidRDefault="005C08F9" w:rsidP="005C08F9">
      <w:pPr>
        <w:jc w:val="both"/>
      </w:pPr>
      <w:r>
        <w:t>Amb tota aquesta informació, entenc que, en aquella època</w:t>
      </w:r>
      <w:r w:rsidR="0014439B">
        <w:t xml:space="preserve"> (any</w:t>
      </w:r>
      <w:r w:rsidR="00AE7CEA">
        <w:t>s</w:t>
      </w:r>
      <w:r w:rsidR="0014439B">
        <w:t xml:space="preserve"> 70)</w:t>
      </w:r>
      <w:r>
        <w:t>, hi hagués molt</w:t>
      </w:r>
      <w:r w:rsidR="0014439B">
        <w:t>es</w:t>
      </w:r>
      <w:r>
        <w:t xml:space="preserve"> </w:t>
      </w:r>
      <w:r w:rsidR="00E63A9D">
        <w:t xml:space="preserve">i </w:t>
      </w:r>
      <w:r>
        <w:t>potents falses raons perquè uns mals dirigents cristians cedissin a la “moderació”. Aleshores crec que tinc més d'un 90 per 100 de probabilitats que va ser l'autor dels Fets qui va falsejar les paraules de Pere. (Autor que, torno a dir, mai va poder ser l'evangelista Lluc.</w:t>
      </w:r>
      <w:r w:rsidR="004F1357">
        <w:t xml:space="preserve"> L’atribució del llibre a Lluc, fins i tot la suposada </w:t>
      </w:r>
      <w:r w:rsidR="00BA6A9A">
        <w:t>auto</w:t>
      </w:r>
      <w:r w:rsidR="004F1357">
        <w:t xml:space="preserve">confessió de Lluc con a </w:t>
      </w:r>
      <w:r w:rsidR="00CA016E">
        <w:t>a</w:t>
      </w:r>
      <w:r w:rsidR="004F1357">
        <w:t xml:space="preserve">utor, </w:t>
      </w:r>
      <w:r w:rsidR="00CA016E">
        <w:t>crec que formen part del mateix “marro”.</w:t>
      </w:r>
      <w:r>
        <w:t xml:space="preserve">) Si això va anar així, com jo ho suposo, es va tractar d'una cosa en extrem miserable, indecent i traïdora. </w:t>
      </w:r>
    </w:p>
    <w:p w14:paraId="14071E12" w14:textId="7F30C3BE" w:rsidR="005C08F9" w:rsidRDefault="005C08F9" w:rsidP="005C08F9">
      <w:pPr>
        <w:jc w:val="both"/>
      </w:pPr>
      <w:r>
        <w:t>Però al voltant d</w:t>
      </w:r>
      <w:r w:rsidR="00C33AE4">
        <w:t>e</w:t>
      </w:r>
      <w:r>
        <w:t xml:space="preserve"> l'any 70 també es van començar a divulgar els tres primers evangelis (el quart seria bastant més tard). Els principis de Jesús van ser divulgats per primera vegada per escrit, degudament acompanyats del llibre que pretenia desvirtuar-los. </w:t>
      </w:r>
    </w:p>
    <w:p w14:paraId="5F77C12F" w14:textId="77D3D677" w:rsidR="001339FC" w:rsidRDefault="001339FC" w:rsidP="005C08F9">
      <w:pPr>
        <w:jc w:val="both"/>
      </w:pPr>
      <w:r>
        <w:t xml:space="preserve">Però jo entenc, i voldria que </w:t>
      </w:r>
      <w:r w:rsidR="00CE1E32">
        <w:t>s’</w:t>
      </w:r>
      <w:r>
        <w:t>entengués, que va ser el germen de la institució d’aquell moment, i més endavant aquesta mateixa institució, qui es va “separar” del m</w:t>
      </w:r>
      <w:r w:rsidR="00B82AC1">
        <w:t>oviment</w:t>
      </w:r>
      <w:r>
        <w:t xml:space="preserve"> cristià</w:t>
      </w:r>
      <w:r w:rsidR="00B82AC1">
        <w:t>,</w:t>
      </w:r>
      <w:r>
        <w:t xml:space="preserve"> de Jesús. </w:t>
      </w:r>
    </w:p>
    <w:p w14:paraId="70195E72" w14:textId="33580203" w:rsidR="005C08F9" w:rsidRDefault="005C08F9" w:rsidP="005C08F9">
      <w:pPr>
        <w:jc w:val="both"/>
      </w:pPr>
      <w:r>
        <w:t>I així començaria la coexistència que sempre hi ha hagut, entre moderats</w:t>
      </w:r>
      <w:r w:rsidR="00DE6590">
        <w:t xml:space="preserve">, </w:t>
      </w:r>
      <w:r w:rsidR="004E51E2">
        <w:t xml:space="preserve">com </w:t>
      </w:r>
      <w:r w:rsidR="00C82105">
        <w:t>a</w:t>
      </w:r>
      <w:r w:rsidR="004E51E2">
        <w:t xml:space="preserve"> sector oficial, </w:t>
      </w:r>
      <w:r>
        <w:t xml:space="preserve">i </w:t>
      </w:r>
      <w:r w:rsidR="00C82105">
        <w:t>grups i moviments</w:t>
      </w:r>
      <w:r w:rsidR="001C7477">
        <w:t xml:space="preserve"> de </w:t>
      </w:r>
      <w:r>
        <w:t>partidaris reals de Jesús. Fins avui.</w:t>
      </w:r>
    </w:p>
    <w:p w14:paraId="18492750" w14:textId="77777777" w:rsidR="005C08F9" w:rsidRDefault="005C08F9" w:rsidP="005C08F9">
      <w:r>
        <w:t>Antoni Ferret</w:t>
      </w:r>
    </w:p>
    <w:p w14:paraId="351F6283"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F9"/>
    <w:rsid w:val="00023194"/>
    <w:rsid w:val="000537AD"/>
    <w:rsid w:val="0010086E"/>
    <w:rsid w:val="001339FC"/>
    <w:rsid w:val="0014439B"/>
    <w:rsid w:val="001C7477"/>
    <w:rsid w:val="001D3101"/>
    <w:rsid w:val="002020BA"/>
    <w:rsid w:val="00352BC2"/>
    <w:rsid w:val="00424305"/>
    <w:rsid w:val="00477BD4"/>
    <w:rsid w:val="004A028C"/>
    <w:rsid w:val="004E51E2"/>
    <w:rsid w:val="004F1357"/>
    <w:rsid w:val="005C08F9"/>
    <w:rsid w:val="006531EC"/>
    <w:rsid w:val="00662A0C"/>
    <w:rsid w:val="00674E5E"/>
    <w:rsid w:val="00695C45"/>
    <w:rsid w:val="006B2E04"/>
    <w:rsid w:val="00741F6F"/>
    <w:rsid w:val="00792103"/>
    <w:rsid w:val="007D397D"/>
    <w:rsid w:val="0082407D"/>
    <w:rsid w:val="009240EA"/>
    <w:rsid w:val="00A1404F"/>
    <w:rsid w:val="00A95CD3"/>
    <w:rsid w:val="00AE7CEA"/>
    <w:rsid w:val="00B05B11"/>
    <w:rsid w:val="00B648CE"/>
    <w:rsid w:val="00B82AC1"/>
    <w:rsid w:val="00BA6A9A"/>
    <w:rsid w:val="00BA7364"/>
    <w:rsid w:val="00C04E0A"/>
    <w:rsid w:val="00C33AE4"/>
    <w:rsid w:val="00C82105"/>
    <w:rsid w:val="00CA016E"/>
    <w:rsid w:val="00CE058F"/>
    <w:rsid w:val="00CE1E32"/>
    <w:rsid w:val="00D53452"/>
    <w:rsid w:val="00D91709"/>
    <w:rsid w:val="00DD3DCC"/>
    <w:rsid w:val="00DE6590"/>
    <w:rsid w:val="00E40CF7"/>
    <w:rsid w:val="00E63A9D"/>
    <w:rsid w:val="00FF655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574C"/>
  <w15:chartTrackingRefBased/>
  <w15:docId w15:val="{41671259-6CC3-453A-A861-90047E3B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F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1ED1-8C33-43DA-B31D-C631215C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801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50</cp:revision>
  <dcterms:created xsi:type="dcterms:W3CDTF">2021-08-07T20:24:00Z</dcterms:created>
  <dcterms:modified xsi:type="dcterms:W3CDTF">2021-12-23T18:36:00Z</dcterms:modified>
</cp:coreProperties>
</file>