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5EB0" w14:textId="1E97DB41" w:rsidR="004E7966" w:rsidRPr="00CF7245" w:rsidRDefault="004E7966" w:rsidP="00B169D5">
      <w:pPr>
        <w:pStyle w:val="NormalWeb"/>
        <w:shd w:val="clear" w:color="auto" w:fill="FFFFFF"/>
        <w:spacing w:after="0" w:afterAutospacing="0" w:line="432" w:lineRule="atLeast"/>
        <w:rPr>
          <w:rFonts w:asciiTheme="minorHAnsi" w:hAnsiTheme="minorHAnsi" w:cstheme="minorHAnsi"/>
          <w:color w:val="333333"/>
          <w:sz w:val="40"/>
          <w:szCs w:val="40"/>
          <w:lang w:val="es-ES"/>
        </w:rPr>
      </w:pPr>
      <w:r w:rsidRPr="00CF7245">
        <w:rPr>
          <w:rFonts w:asciiTheme="minorHAnsi" w:hAnsiTheme="minorHAnsi" w:cstheme="minorHAnsi"/>
          <w:color w:val="333333"/>
          <w:sz w:val="40"/>
          <w:szCs w:val="40"/>
          <w:lang w:val="es-ES"/>
        </w:rPr>
        <w:t xml:space="preserve">Cuba, Nicaragua </w:t>
      </w:r>
      <w:proofErr w:type="spellStart"/>
      <w:r w:rsidRPr="00CF7245">
        <w:rPr>
          <w:rFonts w:asciiTheme="minorHAnsi" w:hAnsiTheme="minorHAnsi" w:cstheme="minorHAnsi"/>
          <w:color w:val="333333"/>
          <w:sz w:val="40"/>
          <w:szCs w:val="40"/>
          <w:lang w:val="es-ES"/>
        </w:rPr>
        <w:t>i</w:t>
      </w:r>
      <w:proofErr w:type="spellEnd"/>
      <w:r w:rsidRPr="00CF7245">
        <w:rPr>
          <w:rFonts w:asciiTheme="minorHAnsi" w:hAnsiTheme="minorHAnsi" w:cstheme="minorHAnsi"/>
          <w:color w:val="333333"/>
          <w:sz w:val="40"/>
          <w:szCs w:val="40"/>
          <w:lang w:val="es-ES"/>
        </w:rPr>
        <w:t xml:space="preserve"> Venezuela</w:t>
      </w:r>
      <w:r w:rsidRPr="00CF7245">
        <w:rPr>
          <w:rFonts w:asciiTheme="minorHAnsi" w:hAnsiTheme="minorHAnsi" w:cstheme="minorHAnsi"/>
          <w:color w:val="333333"/>
          <w:sz w:val="40"/>
          <w:szCs w:val="40"/>
        </w:rPr>
        <w:t>, molt al davant</w:t>
      </w:r>
    </w:p>
    <w:p w14:paraId="19B867C8" w14:textId="11863CEE" w:rsidR="004E7966" w:rsidRPr="00706F30" w:rsidRDefault="002316EC" w:rsidP="00B169D5">
      <w:pPr>
        <w:pStyle w:val="NormalWeb"/>
        <w:shd w:val="clear" w:color="auto" w:fill="FFFFFF"/>
        <w:spacing w:after="0" w:afterAutospacing="0" w:line="432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706F30">
        <w:rPr>
          <w:rFonts w:asciiTheme="minorHAnsi" w:hAnsiTheme="minorHAnsi" w:cstheme="minorHAnsi"/>
          <w:color w:val="333333"/>
          <w:lang w:val="es-ES"/>
        </w:rPr>
        <w:t xml:space="preserve">(Sobre </w:t>
      </w:r>
      <w:r w:rsidRPr="00706F30">
        <w:rPr>
          <w:rFonts w:asciiTheme="minorHAnsi" w:hAnsiTheme="minorHAnsi" w:cstheme="minorHAnsi"/>
          <w:color w:val="333333"/>
        </w:rPr>
        <w:t>dades publicades per</w:t>
      </w:r>
      <w:r w:rsidR="00CF7245" w:rsidRPr="00706F30">
        <w:rPr>
          <w:rFonts w:asciiTheme="minorHAnsi" w:hAnsiTheme="minorHAnsi" w:cstheme="minorHAnsi"/>
          <w:color w:val="333333"/>
        </w:rPr>
        <w:t xml:space="preserve"> la revista </w:t>
      </w:r>
      <w:proofErr w:type="gramStart"/>
      <w:r w:rsidR="00CF7245" w:rsidRPr="00A603E2">
        <w:rPr>
          <w:rFonts w:asciiTheme="minorHAnsi" w:hAnsiTheme="minorHAnsi" w:cstheme="minorHAnsi"/>
          <w:color w:val="333333"/>
          <w:lang w:val="es-ES"/>
        </w:rPr>
        <w:t>Rebelión</w:t>
      </w:r>
      <w:r w:rsidRPr="00A603E2">
        <w:rPr>
          <w:rFonts w:asciiTheme="minorHAnsi" w:hAnsiTheme="minorHAnsi" w:cstheme="minorHAnsi"/>
          <w:color w:val="333333"/>
          <w:lang w:val="es-ES"/>
        </w:rPr>
        <w:t>)</w:t>
      </w:r>
      <w:r w:rsidR="00706F30">
        <w:rPr>
          <w:rFonts w:asciiTheme="minorHAnsi" w:hAnsiTheme="minorHAnsi" w:cstheme="minorHAnsi"/>
          <w:color w:val="333333"/>
          <w:sz w:val="28"/>
          <w:szCs w:val="28"/>
        </w:rPr>
        <w:t xml:space="preserve">   </w:t>
      </w:r>
      <w:proofErr w:type="gramEnd"/>
      <w:r w:rsidR="00706F30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    </w:t>
      </w:r>
      <w:r w:rsidR="004E7966"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Es curioso que precisamente los tres países americanos que sufren duras sanciones económicas por parte de Estados Unidos </w:t>
      </w:r>
      <w:r w:rsid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(los tres países “malditos”) </w:t>
      </w:r>
      <w:r w:rsidR="004E7966"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estén teniendo resultados mucho mejores que los demás en su lucha contra el covid-19. Una cosa es cierta: la pandemia ha puesto de manifiesto la crisis del modelo neoliberal y capitalista.</w:t>
      </w:r>
    </w:p>
    <w:p w14:paraId="4492D56A" w14:textId="66C6D9A7" w:rsidR="003250F0" w:rsidRDefault="008B42DC" w:rsidP="00B169D5">
      <w:pPr>
        <w:pStyle w:val="NormalWeb"/>
        <w:shd w:val="clear" w:color="auto" w:fill="FFFFFF"/>
        <w:spacing w:after="240" w:afterAutospacing="0" w:line="432" w:lineRule="atLeast"/>
        <w:rPr>
          <w:rFonts w:asciiTheme="minorHAnsi" w:hAnsiTheme="minorHAnsi" w:cstheme="minorHAnsi"/>
          <w:sz w:val="28"/>
          <w:szCs w:val="28"/>
          <w:lang w:val="es-ES"/>
        </w:rPr>
      </w:pPr>
      <w:r w:rsidRPr="00CF7245">
        <w:rPr>
          <w:rFonts w:asciiTheme="minorHAnsi" w:hAnsiTheme="minorHAnsi" w:cstheme="minorHAnsi"/>
          <w:sz w:val="28"/>
          <w:szCs w:val="28"/>
          <w:lang w:val="es-ES"/>
        </w:rPr>
        <w:t>Muertes por cada 100.000 habitantes</w:t>
      </w:r>
      <w:r w:rsidR="00B169D5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14:paraId="4CAD99ED" w14:textId="65DC39AB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Perú                                  776</w:t>
      </w:r>
    </w:p>
    <w:p w14:paraId="7BE1DD70" w14:textId="77777777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Ecuador                            505</w:t>
      </w:r>
    </w:p>
    <w:p w14:paraId="57A84C1A" w14:textId="22585B15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Bolivia                              505</w:t>
      </w:r>
    </w:p>
    <w:p w14:paraId="652D9FCD" w14:textId="2443579B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México                             429</w:t>
      </w:r>
    </w:p>
    <w:p w14:paraId="2C49BF79" w14:textId="5C18773D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s-ES"/>
        </w:rPr>
        <w:t>EEUU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 xml:space="preserve">                                </w:t>
      </w:r>
      <w:r w:rsidR="00B169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"/>
        </w:rPr>
        <w:t>281</w:t>
      </w:r>
    </w:p>
    <w:p w14:paraId="7C971D49" w14:textId="31A33EEC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Brasil                                </w:t>
      </w:r>
      <w:r w:rsidR="00B169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"/>
        </w:rPr>
        <w:t>280</w:t>
      </w:r>
    </w:p>
    <w:p w14:paraId="3D47FE10" w14:textId="5EB1B375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 Colombia                        </w:t>
      </w:r>
      <w:r w:rsidR="00B169D5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s-ES"/>
        </w:rPr>
        <w:t>206</w:t>
      </w:r>
    </w:p>
    <w:p w14:paraId="4C5F140B" w14:textId="77777777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Argentina                         181</w:t>
      </w:r>
    </w:p>
    <w:p w14:paraId="61283036" w14:textId="77777777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Chile                                  164</w:t>
      </w:r>
    </w:p>
    <w:p w14:paraId="435B7FEA" w14:textId="77777777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Uruguay                            133</w:t>
      </w:r>
    </w:p>
    <w:p w14:paraId="11904831" w14:textId="77777777" w:rsidR="00CF724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Canadá                               114</w:t>
      </w:r>
    </w:p>
    <w:p w14:paraId="17FA6720" w14:textId="77777777" w:rsidR="00B169D5" w:rsidRDefault="00CF724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Venezuela                         </w:t>
      </w:r>
      <w:r w:rsidR="00B169D5">
        <w:rPr>
          <w:rFonts w:asciiTheme="minorHAnsi" w:hAnsiTheme="minorHAnsi" w:cstheme="minorHAnsi"/>
          <w:sz w:val="28"/>
          <w:szCs w:val="28"/>
          <w:lang w:val="es-ES"/>
        </w:rPr>
        <w:t>16</w:t>
      </w:r>
    </w:p>
    <w:p w14:paraId="07BAA496" w14:textId="69832246" w:rsidR="00B169D5" w:rsidRDefault="00B169D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Cuba                                   13      </w:t>
      </w:r>
    </w:p>
    <w:p w14:paraId="3FAB3D38" w14:textId="5C740225" w:rsidR="00CF7245" w:rsidRDefault="00B169D5" w:rsidP="00B169D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 xml:space="preserve">Nicaragua  </w:t>
      </w:r>
      <w:r w:rsidR="00CF7245">
        <w:rPr>
          <w:rFonts w:asciiTheme="minorHAnsi" w:hAnsiTheme="minorHAnsi" w:cstheme="minorHAnsi"/>
          <w:sz w:val="28"/>
          <w:szCs w:val="28"/>
          <w:lang w:val="es-ES"/>
        </w:rPr>
        <w:t xml:space="preserve">       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                </w:t>
      </w:r>
      <w:r w:rsidR="00CF7245">
        <w:rPr>
          <w:rFonts w:asciiTheme="minorHAnsi" w:hAnsiTheme="minorHAnsi" w:cstheme="minorHAnsi"/>
          <w:sz w:val="28"/>
          <w:szCs w:val="28"/>
          <w:lang w:val="es-ES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es-ES"/>
        </w:rPr>
        <w:t>7</w:t>
      </w:r>
    </w:p>
    <w:p w14:paraId="1E64B3CB" w14:textId="196E2BB3" w:rsidR="003250F0" w:rsidRPr="00CF7245" w:rsidRDefault="003250F0" w:rsidP="00706F30">
      <w:pPr>
        <w:pStyle w:val="NormalWeb"/>
        <w:shd w:val="clear" w:color="auto" w:fill="FFFFFF"/>
        <w:spacing w:after="0" w:afterAutospacing="0" w:line="432" w:lineRule="atLeast"/>
        <w:jc w:val="both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La razón para optar por acciones preventi</w:t>
      </w:r>
      <w:r w:rsidR="00B169D5">
        <w:rPr>
          <w:rFonts w:asciiTheme="minorHAnsi" w:hAnsiTheme="minorHAnsi" w:cstheme="minorHAnsi"/>
          <w:color w:val="333333"/>
          <w:sz w:val="28"/>
          <w:szCs w:val="28"/>
          <w:lang w:val="es-ES"/>
        </w:rPr>
        <w:t>v</w:t>
      </w:r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as poco firmes</w:t>
      </w:r>
      <w:r w:rsidR="00B169D5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, en la mayoría de </w:t>
      </w:r>
      <w:proofErr w:type="gramStart"/>
      <w:r w:rsidR="00B169D5">
        <w:rPr>
          <w:rFonts w:asciiTheme="minorHAnsi" w:hAnsiTheme="minorHAnsi" w:cstheme="minorHAnsi"/>
          <w:color w:val="333333"/>
          <w:sz w:val="28"/>
          <w:szCs w:val="28"/>
          <w:lang w:val="es-ES"/>
        </w:rPr>
        <w:t>países</w:t>
      </w:r>
      <w:proofErr w:type="gramEnd"/>
      <w:r w:rsidR="00B169D5">
        <w:rPr>
          <w:rFonts w:asciiTheme="minorHAnsi" w:hAnsiTheme="minorHAnsi" w:cstheme="minorHAnsi"/>
          <w:color w:val="333333"/>
          <w:sz w:val="28"/>
          <w:szCs w:val="28"/>
          <w:lang w:val="es-ES"/>
        </w:rPr>
        <w:t>,</w:t>
      </w:r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 ha sido garantizar los privilegios de la élite económica. Con el fin de asegurar los beneficios, las medidas de seguridad como el cierre de establecimientos, la distancia social y el uso obligatorio de mascarillas han sido las mínimas posibles. Este ha sido el caso, por ejemplo, de </w:t>
      </w:r>
      <w:hyperlink r:id="rId5" w:history="1">
        <w:r w:rsidRPr="00CF7245">
          <w:rPr>
            <w:rStyle w:val="Hipervnculo"/>
            <w:rFonts w:asciiTheme="minorHAnsi" w:hAnsiTheme="minorHAnsi" w:cstheme="minorHAnsi"/>
            <w:color w:val="337AB7"/>
            <w:sz w:val="28"/>
            <w:szCs w:val="28"/>
            <w:lang w:val="es-ES"/>
          </w:rPr>
          <w:t>Guatemala</w:t>
        </w:r>
      </w:hyperlink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, pero también de Brasil y de </w:t>
      </w:r>
      <w:hyperlink r:id="rId6" w:history="1">
        <w:r w:rsidRPr="00CF7245">
          <w:rPr>
            <w:rStyle w:val="Hipervnculo"/>
            <w:rFonts w:asciiTheme="minorHAnsi" w:hAnsiTheme="minorHAnsi" w:cstheme="minorHAnsi"/>
            <w:color w:val="337AB7"/>
            <w:sz w:val="28"/>
            <w:szCs w:val="28"/>
            <w:lang w:val="es-ES"/>
          </w:rPr>
          <w:t>Estados Unidos</w:t>
        </w:r>
      </w:hyperlink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.</w:t>
      </w:r>
    </w:p>
    <w:p w14:paraId="14DC13DD" w14:textId="6CD20C8B" w:rsidR="00C15EA1" w:rsidRPr="00CF7245" w:rsidRDefault="00C15EA1" w:rsidP="00B169D5">
      <w:pPr>
        <w:pStyle w:val="NormalWeb"/>
        <w:shd w:val="clear" w:color="auto" w:fill="FFFFFF"/>
        <w:spacing w:after="360" w:afterAutospacing="0" w:line="432" w:lineRule="atLeast"/>
        <w:jc w:val="both"/>
        <w:rPr>
          <w:rFonts w:asciiTheme="minorHAnsi" w:hAnsiTheme="minorHAnsi" w:cstheme="minorHAnsi"/>
          <w:color w:val="333333"/>
          <w:sz w:val="28"/>
          <w:szCs w:val="28"/>
          <w:lang w:val="es-ES"/>
        </w:rPr>
      </w:pPr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Hay al menos tres razones por las que Nicaragua, Cuba y Venezuela obtienen tan buenos resultados: su respuesta rápida y decisiva, un sistema de salud bien organizado y la movilización de la población</w:t>
      </w:r>
      <w:r w:rsidR="00706F30">
        <w:rPr>
          <w:rFonts w:asciiTheme="minorHAnsi" w:hAnsiTheme="minorHAnsi" w:cstheme="minorHAnsi"/>
          <w:color w:val="333333"/>
          <w:sz w:val="28"/>
          <w:szCs w:val="28"/>
          <w:lang w:val="es-ES"/>
        </w:rPr>
        <w:t xml:space="preserve"> ante las propuestas del Gobierno</w:t>
      </w:r>
      <w:r w:rsidRPr="00CF7245">
        <w:rPr>
          <w:rFonts w:asciiTheme="minorHAnsi" w:hAnsiTheme="minorHAnsi" w:cstheme="minorHAnsi"/>
          <w:color w:val="333333"/>
          <w:sz w:val="28"/>
          <w:szCs w:val="28"/>
          <w:lang w:val="es-ES"/>
        </w:rPr>
        <w:t>.</w:t>
      </w:r>
    </w:p>
    <w:p w14:paraId="29A3C35A" w14:textId="77777777" w:rsidR="0010086E" w:rsidRPr="00CF7245" w:rsidRDefault="0010086E">
      <w:pPr>
        <w:rPr>
          <w:rFonts w:asciiTheme="minorHAnsi" w:hAnsiTheme="minorHAnsi" w:cstheme="minorHAnsi"/>
          <w:sz w:val="28"/>
          <w:szCs w:val="28"/>
          <w:lang w:val="es-ES"/>
        </w:rPr>
      </w:pPr>
    </w:p>
    <w:sectPr w:rsidR="0010086E" w:rsidRPr="00CF724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66"/>
    <w:rsid w:val="0010086E"/>
    <w:rsid w:val="002316EC"/>
    <w:rsid w:val="003250F0"/>
    <w:rsid w:val="004E7966"/>
    <w:rsid w:val="00545155"/>
    <w:rsid w:val="00706F30"/>
    <w:rsid w:val="008B42DC"/>
    <w:rsid w:val="00A603E2"/>
    <w:rsid w:val="00B05B11"/>
    <w:rsid w:val="00B169D5"/>
    <w:rsid w:val="00C15EA1"/>
    <w:rsid w:val="00CF7245"/>
    <w:rsid w:val="00D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FC02"/>
  <w15:chartTrackingRefBased/>
  <w15:docId w15:val="{DE7E4243-0538-491B-B885-B00E1D0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325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vestigaction.net/fr/corona-la-faute-aux-chinois-un-trump-temeraire-et-la-chute-dune-superpuissance/" TargetMode="External"/><Relationship Id="rId5" Type="http://schemas.openxmlformats.org/officeDocument/2006/relationships/hyperlink" Target="https://www.resumen-english.org/2020/08/guatemala-using-the-pandemic-to-secure-the-interests-of-big-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5E09-8695-42DC-AD77-3337DE5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9</cp:revision>
  <dcterms:created xsi:type="dcterms:W3CDTF">2021-06-12T09:31:00Z</dcterms:created>
  <dcterms:modified xsi:type="dcterms:W3CDTF">2021-06-12T20:29:00Z</dcterms:modified>
</cp:coreProperties>
</file>