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1520" w14:textId="402821DB" w:rsidR="00951E86" w:rsidRDefault="00951E86" w:rsidP="00951E86">
      <w:pPr>
        <w:spacing w:after="0" w:line="312" w:lineRule="atLeast"/>
        <w:rPr>
          <w:rFonts w:ascii="Times New Roman" w:eastAsia="Times New Roman" w:hAnsi="Times New Roman" w:cs="Times New Roman"/>
          <w:b/>
          <w:bCs/>
          <w:caps/>
          <w:lang w:eastAsia="ca-ES"/>
        </w:rPr>
      </w:pPr>
      <w:r>
        <w:rPr>
          <w:rFonts w:ascii="Times New Roman" w:eastAsia="Times New Roman" w:hAnsi="Times New Roman" w:cs="Times New Roman"/>
          <w:b/>
          <w:bCs/>
          <w:caps/>
          <w:lang w:eastAsia="ca-ES"/>
        </w:rPr>
        <w:t>Matanza de militares en Myanmar (birmania)</w:t>
      </w:r>
    </w:p>
    <w:p w14:paraId="55269760" w14:textId="77777777" w:rsidR="00951E86" w:rsidRDefault="00951E86" w:rsidP="00951E86">
      <w:pPr>
        <w:spacing w:after="0" w:line="312" w:lineRule="atLeast"/>
        <w:rPr>
          <w:rFonts w:ascii="Times New Roman" w:eastAsia="Times New Roman" w:hAnsi="Times New Roman" w:cs="Times New Roman"/>
          <w:b/>
          <w:bCs/>
          <w:caps/>
          <w:lang w:eastAsia="ca-ES"/>
        </w:rPr>
      </w:pPr>
    </w:p>
    <w:p w14:paraId="19E44F0E" w14:textId="14D96494" w:rsidR="00951E86" w:rsidRPr="00951E86" w:rsidRDefault="00951E86" w:rsidP="004A18C7">
      <w:pPr>
        <w:spacing w:line="312" w:lineRule="atLeast"/>
        <w:rPr>
          <w:rFonts w:ascii="Times New Roman" w:eastAsia="Times New Roman" w:hAnsi="Times New Roman" w:cs="Times New Roman"/>
          <w:b/>
          <w:bCs/>
          <w:caps/>
          <w:lang w:eastAsia="ca-ES"/>
        </w:rPr>
      </w:pPr>
      <w:hyperlink r:id="rId4" w:history="1">
        <w:r w:rsidRPr="00951E86">
          <w:rPr>
            <w:rFonts w:ascii="Times New Roman" w:eastAsia="Times New Roman" w:hAnsi="Times New Roman" w:cs="Times New Roman"/>
            <w:b/>
            <w:bCs/>
            <w:caps/>
            <w:color w:val="000000"/>
            <w:u w:val="single"/>
            <w:bdr w:val="none" w:sz="0" w:space="0" w:color="auto" w:frame="1"/>
            <w:lang w:eastAsia="ca-ES"/>
          </w:rPr>
          <w:t>EFE</w:t>
        </w:r>
      </w:hyperlink>
      <w:r w:rsidR="004A18C7">
        <w:rPr>
          <w:rFonts w:ascii="Times New Roman" w:eastAsia="Times New Roman" w:hAnsi="Times New Roman" w:cs="Times New Roman"/>
          <w:b/>
          <w:bCs/>
          <w:caps/>
          <w:lang w:eastAsia="ca-ES"/>
        </w:rPr>
        <w:t xml:space="preserve">    (P</w:t>
      </w:r>
      <w:r w:rsidR="004A18C7">
        <w:rPr>
          <w:rFonts w:ascii="Times New Roman" w:eastAsia="Times New Roman" w:hAnsi="Times New Roman" w:cs="Times New Roman"/>
          <w:b/>
          <w:bCs/>
          <w:lang w:eastAsia="ca-ES"/>
        </w:rPr>
        <w:t>ublicat per Público</w:t>
      </w:r>
      <w:r w:rsidR="004A18C7">
        <w:rPr>
          <w:rFonts w:ascii="Times New Roman" w:eastAsia="Times New Roman" w:hAnsi="Times New Roman" w:cs="Times New Roman"/>
          <w:b/>
          <w:bCs/>
          <w:caps/>
          <w:lang w:eastAsia="ca-ES"/>
        </w:rPr>
        <w:t>)</w:t>
      </w:r>
    </w:p>
    <w:p w14:paraId="66B9840E" w14:textId="344E8C2C" w:rsidR="00951E86" w:rsidRPr="00951E86" w:rsidRDefault="00951E86" w:rsidP="00951E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</w:pPr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>La Oficina de las Naciones Unidas para los Derechos Humanos afirmó hoy, tras registrarse el peor día de matanzas contra civiles en </w:t>
      </w:r>
      <w:r w:rsidRPr="00951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s-ES" w:eastAsia="ca-ES"/>
        </w:rPr>
        <w:t>Myanmar </w:t>
      </w:r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 xml:space="preserve">(Birmania), en el que murieron al menos tres niños, que la nueva ola de violencia "está agravando la ilegitimidad del golpe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 xml:space="preserve">de Estado </w:t>
      </w:r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>y la culpabilidad de sus líderes".</w:t>
      </w:r>
    </w:p>
    <w:p w14:paraId="760C0139" w14:textId="77777777" w:rsidR="00951E86" w:rsidRPr="00951E86" w:rsidRDefault="00951E86" w:rsidP="00951E86">
      <w:pPr>
        <w:shd w:val="clear" w:color="auto" w:fill="FFFFFF"/>
        <w:spacing w:after="30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</w:pPr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 xml:space="preserve">La cuenta oficial de Twitter de la oficina dirigida por </w:t>
      </w:r>
      <w:proofErr w:type="gramStart"/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>la alta</w:t>
      </w:r>
      <w:proofErr w:type="gramEnd"/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 xml:space="preserve"> comisionada Michelle Bachelet indicó que ha recibido información sobre decenas de muertos, incluyendo niños, en la jornada de hoy, así como cientos de heridos y arrestos masivos en casi medio centenar de localidades del país asiático.</w:t>
      </w:r>
    </w:p>
    <w:p w14:paraId="4597D660" w14:textId="77777777" w:rsidR="00951E86" w:rsidRPr="00951E86" w:rsidRDefault="00951E86" w:rsidP="00951E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</w:pPr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>Es un caso de "</w:t>
      </w:r>
      <w:r w:rsidRPr="00951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s-ES" w:eastAsia="ca-ES"/>
        </w:rPr>
        <w:t>espantosa violencia de los militares contra el pueblo</w:t>
      </w:r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> de Myanmar", subrayó la oficina, que en comunicados anteriores ya condenó la ilegitimidad del golpe de Estado y pidió el cese de la violencia contra los </w:t>
      </w:r>
      <w:hyperlink r:id="rId5" w:tooltip="Las protestas a favor de la democracia continúan en Myanmar y ya suman casi 250 personas muertas por la represión" w:history="1">
        <w:r w:rsidRPr="00951E86">
          <w:rPr>
            <w:rFonts w:ascii="Times New Roman" w:eastAsia="Times New Roman" w:hAnsi="Times New Roman" w:cs="Times New Roman"/>
            <w:color w:val="009FDF"/>
            <w:sz w:val="28"/>
            <w:szCs w:val="28"/>
            <w:u w:val="single"/>
            <w:bdr w:val="none" w:sz="0" w:space="0" w:color="auto" w:frame="1"/>
            <w:lang w:val="es-ES" w:eastAsia="ca-ES"/>
          </w:rPr>
          <w:t>manifestantes pacíficos</w:t>
        </w:r>
      </w:hyperlink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> y la liberación de los detenidos arbitrariamente.</w:t>
      </w:r>
    </w:p>
    <w:p w14:paraId="6D0805A7" w14:textId="3B66D631" w:rsidR="00951E86" w:rsidRPr="00951E86" w:rsidRDefault="00951E86" w:rsidP="00951E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</w:pPr>
    </w:p>
    <w:p w14:paraId="4D8ED6C7" w14:textId="77777777" w:rsidR="00951E86" w:rsidRPr="00951E86" w:rsidRDefault="00951E86" w:rsidP="00951E8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</w:pPr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>De acuerdo con el medio local </w:t>
      </w:r>
      <w:r w:rsidRPr="00951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s-ES" w:eastAsia="ca-ES"/>
        </w:rPr>
        <w:t xml:space="preserve">Myanmar </w:t>
      </w:r>
      <w:proofErr w:type="spellStart"/>
      <w:r w:rsidRPr="00951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s-ES" w:eastAsia="ca-ES"/>
        </w:rPr>
        <w:t>Now</w:t>
      </w:r>
      <w:proofErr w:type="spellEnd"/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>, en el día de hoy al menos han muerto 114 personas a manos de los militares, lo que convierte </w:t>
      </w:r>
      <w:r w:rsidRPr="00951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s-ES" w:eastAsia="ca-ES"/>
        </w:rPr>
        <w:t>la jornada en la más sangrienta desde el golpe</w:t>
      </w:r>
      <w:r w:rsidRPr="00951E86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ca-ES"/>
        </w:rPr>
        <w:t> del 1 de febrero.</w:t>
      </w:r>
    </w:p>
    <w:p w14:paraId="6DC01EAA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86"/>
    <w:rsid w:val="0010086E"/>
    <w:rsid w:val="004A18C7"/>
    <w:rsid w:val="00951E86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F91A"/>
  <w15:chartTrackingRefBased/>
  <w15:docId w15:val="{3C448E9E-AB3B-4E47-9F57-68F17DE9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683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99999"/>
                        <w:left w:val="single" w:sz="6" w:space="11" w:color="999999"/>
                        <w:bottom w:val="single" w:sz="6" w:space="11" w:color="999999"/>
                        <w:right w:val="single" w:sz="6" w:space="11" w:color="999999"/>
                      </w:divBdr>
                      <w:divsChild>
                        <w:div w:id="8095105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214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o.es/internacional/protestas-favor-democracia-continuan-myanmar.html" TargetMode="External"/><Relationship Id="rId4" Type="http://schemas.openxmlformats.org/officeDocument/2006/relationships/hyperlink" Target="https://www.publico.es/author/ef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2021-03-28T08:25:00Z</dcterms:created>
  <dcterms:modified xsi:type="dcterms:W3CDTF">2021-03-28T08:33:00Z</dcterms:modified>
</cp:coreProperties>
</file>