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27019" w14:textId="64E93E93" w:rsidR="00216C21" w:rsidRDefault="00216C21" w:rsidP="00216C21">
      <w:pPr>
        <w:pBdr>
          <w:bottom w:val="single" w:sz="6" w:space="1" w:color="auto"/>
        </w:pBdr>
        <w:spacing w:after="0" w:line="240" w:lineRule="auto"/>
        <w:rPr>
          <w:rFonts w:ascii="Arial" w:eastAsia="Times New Roman" w:hAnsi="Arial" w:cs="Arial"/>
          <w:sz w:val="16"/>
          <w:szCs w:val="16"/>
          <w:lang w:eastAsia="ca-ES"/>
        </w:rPr>
      </w:pPr>
      <w:r>
        <w:rPr>
          <w:rFonts w:ascii="Arial" w:eastAsia="Times New Roman" w:hAnsi="Arial" w:cs="Arial"/>
          <w:sz w:val="28"/>
          <w:szCs w:val="28"/>
          <w:lang w:eastAsia="ca-ES"/>
        </w:rPr>
        <w:t>Sobre llei d’eutanàsia</w:t>
      </w:r>
      <w:r w:rsidRPr="00216C21">
        <w:rPr>
          <w:rFonts w:ascii="Arial" w:eastAsia="Times New Roman" w:hAnsi="Arial" w:cs="Arial"/>
          <w:vanish/>
          <w:sz w:val="16"/>
          <w:szCs w:val="16"/>
          <w:lang w:eastAsia="ca-ES"/>
        </w:rPr>
        <w:t>Principio del formulario</w:t>
      </w:r>
    </w:p>
    <w:p w14:paraId="7F7E70B4" w14:textId="77777777" w:rsidR="00216C21" w:rsidRDefault="00216C21" w:rsidP="00216C21">
      <w:pPr>
        <w:pBdr>
          <w:bottom w:val="single" w:sz="6" w:space="1" w:color="auto"/>
        </w:pBdr>
        <w:spacing w:after="0" w:line="240" w:lineRule="auto"/>
        <w:rPr>
          <w:rFonts w:ascii="Arial" w:eastAsia="Times New Roman" w:hAnsi="Arial" w:cs="Arial"/>
          <w:sz w:val="28"/>
          <w:szCs w:val="28"/>
          <w:lang w:eastAsia="ca-ES"/>
        </w:rPr>
      </w:pPr>
    </w:p>
    <w:p w14:paraId="7AF1F8CC" w14:textId="4A7B83DC" w:rsidR="00216C21" w:rsidRDefault="00216C21" w:rsidP="00216C21">
      <w:pPr>
        <w:pBdr>
          <w:bottom w:val="single" w:sz="6" w:space="1" w:color="auto"/>
        </w:pBdr>
        <w:spacing w:after="0" w:line="240" w:lineRule="auto"/>
        <w:rPr>
          <w:rFonts w:ascii="Arial" w:eastAsia="Times New Roman" w:hAnsi="Arial" w:cs="Arial"/>
          <w:sz w:val="16"/>
          <w:szCs w:val="16"/>
          <w:lang w:eastAsia="ca-ES"/>
        </w:rPr>
      </w:pPr>
      <w:r>
        <w:rPr>
          <w:rFonts w:ascii="Arial" w:eastAsia="Times New Roman" w:hAnsi="Arial" w:cs="Arial"/>
          <w:sz w:val="28"/>
          <w:szCs w:val="28"/>
          <w:lang w:eastAsia="ca-ES"/>
        </w:rPr>
        <w:t xml:space="preserve">Comentari fet </w:t>
      </w:r>
      <w:r w:rsidRPr="00216C21">
        <w:rPr>
          <w:rFonts w:ascii="Arial" w:eastAsia="Times New Roman" w:hAnsi="Arial" w:cs="Arial"/>
          <w:sz w:val="28"/>
          <w:szCs w:val="28"/>
          <w:lang w:val="es-ES" w:eastAsia="ca-ES"/>
        </w:rPr>
        <w:t>a Religión</w:t>
      </w:r>
      <w:r>
        <w:rPr>
          <w:rFonts w:ascii="Arial" w:eastAsia="Times New Roman" w:hAnsi="Arial" w:cs="Arial"/>
          <w:sz w:val="28"/>
          <w:szCs w:val="28"/>
          <w:lang w:eastAsia="ca-ES"/>
        </w:rPr>
        <w:t xml:space="preserve"> Digital   </w:t>
      </w:r>
    </w:p>
    <w:p w14:paraId="4A85BD6B" w14:textId="07C099F3" w:rsidR="00216C21" w:rsidRDefault="00216C21" w:rsidP="00216C21">
      <w:pPr>
        <w:pBdr>
          <w:bottom w:val="single" w:sz="6" w:space="1" w:color="auto"/>
        </w:pBdr>
        <w:spacing w:after="0" w:line="240" w:lineRule="auto"/>
        <w:rPr>
          <w:rFonts w:ascii="Arial" w:eastAsia="Times New Roman" w:hAnsi="Arial" w:cs="Arial"/>
          <w:sz w:val="16"/>
          <w:szCs w:val="16"/>
          <w:lang w:eastAsia="ca-ES"/>
        </w:rPr>
      </w:pPr>
    </w:p>
    <w:p w14:paraId="02DEBE39" w14:textId="77777777" w:rsidR="00216C21" w:rsidRPr="00216C21" w:rsidRDefault="00216C21" w:rsidP="00216C21">
      <w:pPr>
        <w:pBdr>
          <w:bottom w:val="single" w:sz="6" w:space="1" w:color="auto"/>
        </w:pBdr>
        <w:spacing w:after="0" w:line="240" w:lineRule="auto"/>
        <w:rPr>
          <w:rFonts w:ascii="Arial" w:eastAsia="Times New Roman" w:hAnsi="Arial" w:cs="Arial"/>
          <w:vanish/>
          <w:sz w:val="16"/>
          <w:szCs w:val="16"/>
          <w:lang w:eastAsia="ca-ES"/>
        </w:rPr>
      </w:pPr>
    </w:p>
    <w:p w14:paraId="0D7A089B" w14:textId="77777777" w:rsidR="00216C21" w:rsidRPr="00216C21" w:rsidRDefault="00216C21" w:rsidP="00216C21">
      <w:pPr>
        <w:pBdr>
          <w:top w:val="single" w:sz="6" w:space="1" w:color="auto"/>
        </w:pBdr>
        <w:spacing w:after="0" w:line="240" w:lineRule="auto"/>
        <w:jc w:val="center"/>
        <w:rPr>
          <w:rFonts w:ascii="Arial" w:eastAsia="Times New Roman" w:hAnsi="Arial" w:cs="Arial"/>
          <w:vanish/>
          <w:sz w:val="16"/>
          <w:szCs w:val="16"/>
          <w:lang w:eastAsia="ca-ES"/>
        </w:rPr>
      </w:pPr>
      <w:r w:rsidRPr="00216C21">
        <w:rPr>
          <w:rFonts w:ascii="Arial" w:eastAsia="Times New Roman" w:hAnsi="Arial" w:cs="Arial"/>
          <w:vanish/>
          <w:sz w:val="16"/>
          <w:szCs w:val="16"/>
          <w:lang w:eastAsia="ca-ES"/>
        </w:rPr>
        <w:t>Final del formulario</w:t>
      </w:r>
    </w:p>
    <w:p w14:paraId="4673EF8B" w14:textId="77777777" w:rsidR="00216C21" w:rsidRPr="00216C21" w:rsidRDefault="00216C21" w:rsidP="00216C21">
      <w:pPr>
        <w:spacing w:after="0" w:line="240" w:lineRule="auto"/>
        <w:ind w:right="60"/>
        <w:rPr>
          <w:rFonts w:ascii="inherit" w:eastAsia="Times New Roman" w:hAnsi="inherit" w:cs="Arial"/>
          <w:color w:val="2A2E2E"/>
          <w:sz w:val="23"/>
          <w:szCs w:val="23"/>
          <w:lang w:eastAsia="ca-ES"/>
        </w:rPr>
      </w:pPr>
    </w:p>
    <w:p w14:paraId="68B97F3C" w14:textId="77777777" w:rsidR="00216C21" w:rsidRPr="00216C21" w:rsidRDefault="00216C21" w:rsidP="00216C21">
      <w:pPr>
        <w:spacing w:after="0" w:line="240" w:lineRule="auto"/>
        <w:ind w:left="720"/>
        <w:rPr>
          <w:rFonts w:ascii="inherit" w:eastAsia="Times New Roman" w:hAnsi="inherit" w:cs="Arial"/>
          <w:color w:val="2A2E2E"/>
          <w:lang w:val="es-ES" w:eastAsia="ca-ES"/>
        </w:rPr>
      </w:pPr>
      <w:r w:rsidRPr="00216C21">
        <w:rPr>
          <w:rFonts w:ascii="inherit" w:eastAsia="Times New Roman" w:hAnsi="inherit" w:cs="Arial"/>
          <w:noProof/>
          <w:color w:val="288CE4"/>
          <w:sz w:val="23"/>
          <w:szCs w:val="23"/>
          <w:bdr w:val="none" w:sz="0" w:space="0" w:color="auto" w:frame="1"/>
          <w:shd w:val="clear" w:color="auto" w:fill="DBDFE4"/>
          <w:lang w:eastAsia="ca-ES"/>
        </w:rPr>
        <w:drawing>
          <wp:inline distT="0" distB="0" distL="0" distR="0" wp14:anchorId="3AEB8F65" wp14:editId="79E8F658">
            <wp:extent cx="876300" cy="876300"/>
            <wp:effectExtent l="0" t="0" r="0" b="0"/>
            <wp:docPr id="4" name="Imagen 4" descr="Avata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ta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2F531589" w14:textId="692BBAA5" w:rsidR="00216C21" w:rsidRDefault="00216C21" w:rsidP="00216C21">
      <w:pPr>
        <w:spacing w:after="0" w:line="240" w:lineRule="auto"/>
        <w:ind w:left="720"/>
        <w:rPr>
          <w:rFonts w:ascii="inherit" w:eastAsia="Times New Roman" w:hAnsi="inherit" w:cs="Arial"/>
          <w:color w:val="2A2E2E"/>
          <w:sz w:val="28"/>
          <w:szCs w:val="28"/>
          <w:lang w:val="es-ES" w:eastAsia="ca-ES"/>
        </w:rPr>
      </w:pPr>
      <w:hyperlink r:id="rId7" w:tgtFrame="_blank" w:history="1">
        <w:r w:rsidRPr="00216C21">
          <w:rPr>
            <w:rFonts w:ascii="inherit" w:eastAsia="Times New Roman" w:hAnsi="inherit" w:cs="Arial"/>
            <w:b/>
            <w:bCs/>
            <w:color w:val="0000FF"/>
            <w:sz w:val="28"/>
            <w:szCs w:val="28"/>
            <w:u w:val="single"/>
            <w:bdr w:val="none" w:sz="0" w:space="0" w:color="auto" w:frame="1"/>
            <w:lang w:val="es-ES" w:eastAsia="ca-ES"/>
          </w:rPr>
          <w:t xml:space="preserve">Antoni </w:t>
        </w:r>
        <w:proofErr w:type="spellStart"/>
        <w:r w:rsidRPr="00216C21">
          <w:rPr>
            <w:rFonts w:ascii="inherit" w:eastAsia="Times New Roman" w:hAnsi="inherit" w:cs="Arial"/>
            <w:b/>
            <w:bCs/>
            <w:color w:val="0000FF"/>
            <w:sz w:val="28"/>
            <w:szCs w:val="28"/>
            <w:u w:val="single"/>
            <w:bdr w:val="none" w:sz="0" w:space="0" w:color="auto" w:frame="1"/>
            <w:lang w:val="es-ES" w:eastAsia="ca-ES"/>
          </w:rPr>
          <w:t>Ferret</w:t>
        </w:r>
        <w:proofErr w:type="spellEnd"/>
      </w:hyperlink>
      <w:r w:rsidRPr="00216C21">
        <w:rPr>
          <w:rFonts w:ascii="inherit" w:eastAsia="Times New Roman" w:hAnsi="inherit" w:cs="Arial"/>
          <w:color w:val="2A2E2E"/>
          <w:sz w:val="28"/>
          <w:szCs w:val="28"/>
          <w:lang w:val="es-ES" w:eastAsia="ca-ES"/>
        </w:rPr>
        <w:t> </w:t>
      </w:r>
      <w:r w:rsidRPr="00216C21">
        <w:rPr>
          <w:rFonts w:ascii="inherit" w:eastAsia="Times New Roman" w:hAnsi="inherit" w:cs="Arial"/>
          <w:color w:val="C2C6CC"/>
          <w:sz w:val="28"/>
          <w:szCs w:val="28"/>
          <w:lang w:val="es-ES" w:eastAsia="ca-ES"/>
        </w:rPr>
        <w:t>•</w:t>
      </w:r>
      <w:r w:rsidRPr="00216C21">
        <w:rPr>
          <w:rFonts w:ascii="inherit" w:eastAsia="Times New Roman" w:hAnsi="inherit" w:cs="Arial"/>
          <w:color w:val="2A2E2E"/>
          <w:sz w:val="28"/>
          <w:szCs w:val="28"/>
          <w:lang w:val="es-ES" w:eastAsia="ca-ES"/>
        </w:rPr>
        <w:t> </w:t>
      </w:r>
      <w:hyperlink r:id="rId8" w:anchor="comment-5309581553" w:tooltip="viernes, 19 de marzo de 2021 11:18" w:history="1">
        <w:r w:rsidRPr="00216C21">
          <w:rPr>
            <w:rFonts w:ascii="inherit" w:eastAsia="Times New Roman" w:hAnsi="inherit" w:cs="Arial"/>
            <w:color w:val="687A86"/>
            <w:sz w:val="28"/>
            <w:szCs w:val="28"/>
            <w:u w:val="single"/>
            <w:bdr w:val="none" w:sz="0" w:space="0" w:color="auto" w:frame="1"/>
            <w:lang w:val="es-ES" w:eastAsia="ca-ES"/>
          </w:rPr>
          <w:t>hace 2 minutos</w:t>
        </w:r>
      </w:hyperlink>
    </w:p>
    <w:p w14:paraId="4DA44CF8" w14:textId="77777777" w:rsidR="00101A37" w:rsidRPr="00216C21" w:rsidRDefault="00101A37" w:rsidP="00216C21">
      <w:pPr>
        <w:spacing w:after="0" w:line="240" w:lineRule="auto"/>
        <w:ind w:left="720"/>
        <w:rPr>
          <w:rFonts w:ascii="inherit" w:eastAsia="Times New Roman" w:hAnsi="inherit" w:cs="Arial"/>
          <w:color w:val="2A2E2E"/>
          <w:sz w:val="28"/>
          <w:szCs w:val="28"/>
          <w:lang w:val="es-ES" w:eastAsia="ca-ES"/>
        </w:rPr>
      </w:pPr>
    </w:p>
    <w:p w14:paraId="0843D580" w14:textId="77777777" w:rsidR="00216C21" w:rsidRPr="00216C21" w:rsidRDefault="00216C21" w:rsidP="00216C21">
      <w:pPr>
        <w:spacing w:after="0" w:line="315" w:lineRule="atLeast"/>
        <w:ind w:left="720"/>
        <w:rPr>
          <w:rFonts w:ascii="inherit" w:eastAsia="Times New Roman" w:hAnsi="inherit" w:cs="Arial"/>
          <w:color w:val="2A2E2E"/>
          <w:sz w:val="28"/>
          <w:szCs w:val="28"/>
          <w:lang w:val="es-ES" w:eastAsia="ca-ES"/>
        </w:rPr>
      </w:pPr>
      <w:r w:rsidRPr="00216C21">
        <w:rPr>
          <w:rFonts w:ascii="inherit" w:eastAsia="Times New Roman" w:hAnsi="inherit" w:cs="Arial"/>
          <w:color w:val="2A2E2E"/>
          <w:sz w:val="28"/>
          <w:szCs w:val="28"/>
          <w:lang w:val="es-ES" w:eastAsia="ca-ES"/>
        </w:rPr>
        <w:t>Quiero dar mi opinión. // Desde la alegría de haber validado una ley tan esperada, para evitar tantos sufrimientos (m</w:t>
      </w:r>
      <w:r w:rsidRPr="00216C21">
        <w:rPr>
          <w:rFonts w:ascii="inherit" w:eastAsia="Times New Roman" w:hAnsi="inherit" w:cs="Arial"/>
          <w:color w:val="2A2E2E"/>
          <w:sz w:val="28"/>
          <w:szCs w:val="28"/>
          <w:lang w:val="es-ES" w:eastAsia="ca-ES"/>
        </w:rPr>
        <w:t>á</w:t>
      </w:r>
      <w:r w:rsidRPr="00216C21">
        <w:rPr>
          <w:rFonts w:ascii="inherit" w:eastAsia="Times New Roman" w:hAnsi="inherit" w:cs="Arial"/>
          <w:color w:val="2A2E2E"/>
          <w:sz w:val="28"/>
          <w:szCs w:val="28"/>
          <w:lang w:val="es-ES" w:eastAsia="ca-ES"/>
        </w:rPr>
        <w:t xml:space="preserve">s allá de los muy y muy apreciados cuidados paliativos), declaro que: Los obispos tienen todo el derecho de dar su opinión, como un servidor lo estoy haciendo ahora. Sin embargo, diría que NO como representantes de la Iglesia y, mucho menos, como representantes de la masa de creyentes cristianos. // </w:t>
      </w:r>
    </w:p>
    <w:p w14:paraId="2BE45730" w14:textId="77777777" w:rsidR="00216C21" w:rsidRPr="00216C21" w:rsidRDefault="00216C21" w:rsidP="00216C21">
      <w:pPr>
        <w:spacing w:after="0" w:line="315" w:lineRule="atLeast"/>
        <w:ind w:left="720"/>
        <w:rPr>
          <w:rFonts w:ascii="inherit" w:eastAsia="Times New Roman" w:hAnsi="inherit" w:cs="Arial"/>
          <w:color w:val="2A2E2E"/>
          <w:sz w:val="28"/>
          <w:szCs w:val="28"/>
          <w:lang w:val="es-ES" w:eastAsia="ca-ES"/>
        </w:rPr>
      </w:pPr>
      <w:r w:rsidRPr="00216C21">
        <w:rPr>
          <w:rFonts w:ascii="inherit" w:eastAsia="Times New Roman" w:hAnsi="inherit" w:cs="Arial"/>
          <w:color w:val="2A2E2E"/>
          <w:sz w:val="28"/>
          <w:szCs w:val="28"/>
          <w:lang w:val="es-ES" w:eastAsia="ca-ES"/>
        </w:rPr>
        <w:t xml:space="preserve">En mi opinión, estamos ante uno de tantos casos de deformación del mensaje cristiano, en este caso, por la precedencia de aspectos puntuales de tipo legal (permitidos - no permitidos) sobre el espíritu general del mensaje cristiano: el amor, definido en las dos grandes dimensiones: 1) justicia, 2) fraternidad. // </w:t>
      </w:r>
    </w:p>
    <w:p w14:paraId="59C7BA0A" w14:textId="77777777" w:rsidR="00216C21" w:rsidRPr="00216C21" w:rsidRDefault="00216C21" w:rsidP="00216C21">
      <w:pPr>
        <w:spacing w:after="0" w:line="315" w:lineRule="atLeast"/>
        <w:ind w:left="720"/>
        <w:rPr>
          <w:rFonts w:ascii="inherit" w:eastAsia="Times New Roman" w:hAnsi="inherit" w:cs="Arial"/>
          <w:color w:val="2A2E2E"/>
          <w:sz w:val="28"/>
          <w:szCs w:val="28"/>
          <w:lang w:val="es-ES" w:eastAsia="ca-ES"/>
        </w:rPr>
      </w:pPr>
      <w:r w:rsidRPr="00216C21">
        <w:rPr>
          <w:rFonts w:ascii="inherit" w:eastAsia="Times New Roman" w:hAnsi="inherit" w:cs="Arial"/>
          <w:color w:val="2A2E2E"/>
          <w:sz w:val="28"/>
          <w:szCs w:val="28"/>
          <w:lang w:val="es-ES" w:eastAsia="ca-ES"/>
        </w:rPr>
        <w:t xml:space="preserve">Entiendo que, en este caso, debemos preferir el amor a quien sufre por encima de los principios rígidos (si tenemos derecho, o no, a disponer de nuestra vida, ante la disposición divina). // </w:t>
      </w:r>
    </w:p>
    <w:p w14:paraId="216E0276" w14:textId="71F186A7" w:rsidR="00216C21" w:rsidRPr="00216C21" w:rsidRDefault="00216C21" w:rsidP="00216C21">
      <w:pPr>
        <w:spacing w:after="0" w:line="315" w:lineRule="atLeast"/>
        <w:ind w:left="720"/>
        <w:rPr>
          <w:rFonts w:ascii="inherit" w:eastAsia="Times New Roman" w:hAnsi="inherit" w:cs="Arial"/>
          <w:color w:val="2A2E2E"/>
          <w:sz w:val="28"/>
          <w:szCs w:val="28"/>
          <w:lang w:val="es-ES" w:eastAsia="ca-ES"/>
        </w:rPr>
      </w:pPr>
      <w:r w:rsidRPr="00216C21">
        <w:rPr>
          <w:rFonts w:ascii="inherit" w:eastAsia="Times New Roman" w:hAnsi="inherit" w:cs="Arial"/>
          <w:color w:val="2A2E2E"/>
          <w:sz w:val="28"/>
          <w:szCs w:val="28"/>
          <w:lang w:val="es-ES" w:eastAsia="ca-ES"/>
        </w:rPr>
        <w:t>F</w:t>
      </w:r>
      <w:r w:rsidRPr="00216C21">
        <w:rPr>
          <w:rFonts w:ascii="inherit" w:eastAsia="Times New Roman" w:hAnsi="inherit" w:cs="Arial"/>
          <w:color w:val="2A2E2E"/>
          <w:sz w:val="28"/>
          <w:szCs w:val="28"/>
          <w:lang w:val="es-ES" w:eastAsia="ca-ES"/>
        </w:rPr>
        <w:t>i</w:t>
      </w:r>
      <w:r w:rsidRPr="00216C21">
        <w:rPr>
          <w:rFonts w:ascii="inherit" w:eastAsia="Times New Roman" w:hAnsi="inherit" w:cs="Arial"/>
          <w:color w:val="2A2E2E"/>
          <w:sz w:val="28"/>
          <w:szCs w:val="28"/>
          <w:lang w:val="es-ES" w:eastAsia="ca-ES"/>
        </w:rPr>
        <w:t xml:space="preserve">nalmente, </w:t>
      </w:r>
      <w:proofErr w:type="spellStart"/>
      <w:r w:rsidRPr="00216C21">
        <w:rPr>
          <w:rFonts w:ascii="inherit" w:eastAsia="Times New Roman" w:hAnsi="inherit" w:cs="Arial"/>
          <w:color w:val="2A2E2E"/>
          <w:sz w:val="28"/>
          <w:szCs w:val="28"/>
          <w:lang w:val="es-ES" w:eastAsia="ca-ES"/>
        </w:rPr>
        <w:t>last</w:t>
      </w:r>
      <w:proofErr w:type="spellEnd"/>
      <w:r w:rsidRPr="00216C21">
        <w:rPr>
          <w:rFonts w:ascii="inherit" w:eastAsia="Times New Roman" w:hAnsi="inherit" w:cs="Arial"/>
          <w:color w:val="2A2E2E"/>
          <w:sz w:val="28"/>
          <w:szCs w:val="28"/>
          <w:lang w:val="es-ES" w:eastAsia="ca-ES"/>
        </w:rPr>
        <w:t xml:space="preserve"> </w:t>
      </w:r>
      <w:proofErr w:type="spellStart"/>
      <w:r w:rsidRPr="00216C21">
        <w:rPr>
          <w:rFonts w:ascii="inherit" w:eastAsia="Times New Roman" w:hAnsi="inherit" w:cs="Arial"/>
          <w:color w:val="2A2E2E"/>
          <w:sz w:val="28"/>
          <w:szCs w:val="28"/>
          <w:lang w:val="es-ES" w:eastAsia="ca-ES"/>
        </w:rPr>
        <w:t>but</w:t>
      </w:r>
      <w:proofErr w:type="spellEnd"/>
      <w:r w:rsidRPr="00216C21">
        <w:rPr>
          <w:rFonts w:ascii="inherit" w:eastAsia="Times New Roman" w:hAnsi="inherit" w:cs="Arial"/>
          <w:color w:val="2A2E2E"/>
          <w:sz w:val="28"/>
          <w:szCs w:val="28"/>
          <w:lang w:val="es-ES" w:eastAsia="ca-ES"/>
        </w:rPr>
        <w:t xml:space="preserve"> </w:t>
      </w:r>
      <w:proofErr w:type="spellStart"/>
      <w:r w:rsidRPr="00216C21">
        <w:rPr>
          <w:rFonts w:ascii="inherit" w:eastAsia="Times New Roman" w:hAnsi="inherit" w:cs="Arial"/>
          <w:color w:val="2A2E2E"/>
          <w:sz w:val="28"/>
          <w:szCs w:val="28"/>
          <w:lang w:val="es-ES" w:eastAsia="ca-ES"/>
        </w:rPr>
        <w:t>not</w:t>
      </w:r>
      <w:proofErr w:type="spellEnd"/>
      <w:r w:rsidRPr="00216C21">
        <w:rPr>
          <w:rFonts w:ascii="inherit" w:eastAsia="Times New Roman" w:hAnsi="inherit" w:cs="Arial"/>
          <w:color w:val="2A2E2E"/>
          <w:sz w:val="28"/>
          <w:szCs w:val="28"/>
          <w:lang w:val="es-ES" w:eastAsia="ca-ES"/>
        </w:rPr>
        <w:t xml:space="preserve"> </w:t>
      </w:r>
      <w:proofErr w:type="spellStart"/>
      <w:r w:rsidRPr="00216C21">
        <w:rPr>
          <w:rFonts w:ascii="inherit" w:eastAsia="Times New Roman" w:hAnsi="inherit" w:cs="Arial"/>
          <w:color w:val="2A2E2E"/>
          <w:sz w:val="28"/>
          <w:szCs w:val="28"/>
          <w:lang w:val="es-ES" w:eastAsia="ca-ES"/>
        </w:rPr>
        <w:t>least</w:t>
      </w:r>
      <w:proofErr w:type="spellEnd"/>
      <w:r w:rsidRPr="00216C21">
        <w:rPr>
          <w:rFonts w:ascii="inherit" w:eastAsia="Times New Roman" w:hAnsi="inherit" w:cs="Arial"/>
          <w:color w:val="2A2E2E"/>
          <w:sz w:val="28"/>
          <w:szCs w:val="28"/>
          <w:lang w:val="es-ES" w:eastAsia="ca-ES"/>
        </w:rPr>
        <w:t>, entiendo que en este caso nos jugamos no solo el dolor físico, sino también el psíquico (sentirse incapaz de actuar, incluso en el propio cuidado y limpieza, sentirse con el peso de un físico repulsivo, ante los demás, sentirse incapaz de expresarse, ni siquiera para comunicar el dolor...). Aunque no lo parezca, el dolor psíquico puede ser tan fuerte, a veces, como el físico, incluso a veces más. Luego no es lícito rechazar la eutanasia con el argumento de que ya existen los cuidados paliativos.</w:t>
      </w:r>
    </w:p>
    <w:p w14:paraId="14612C9B" w14:textId="77777777" w:rsidR="00216C21" w:rsidRPr="00216C21" w:rsidRDefault="00216C21" w:rsidP="00216C21">
      <w:pPr>
        <w:numPr>
          <w:ilvl w:val="1"/>
          <w:numId w:val="1"/>
        </w:numPr>
        <w:spacing w:after="0" w:line="225" w:lineRule="atLeast"/>
        <w:ind w:left="720" w:right="105"/>
        <w:rPr>
          <w:rFonts w:ascii="inherit" w:eastAsia="Times New Roman" w:hAnsi="inherit" w:cs="Arial"/>
          <w:color w:val="2A2E2E"/>
          <w:lang w:val="es-ES" w:eastAsia="ca-ES"/>
        </w:rPr>
      </w:pPr>
      <w:bookmarkStart w:id="0" w:name="Voto_positivo"/>
      <w:bookmarkStart w:id="1" w:name="Voto_negativo"/>
      <w:bookmarkEnd w:id="0"/>
      <w:bookmarkEnd w:id="1"/>
    </w:p>
    <w:p w14:paraId="6EF8F193" w14:textId="77777777" w:rsidR="00216C21" w:rsidRPr="00216C21" w:rsidRDefault="00216C21" w:rsidP="00216C21">
      <w:pPr>
        <w:numPr>
          <w:ilvl w:val="1"/>
          <w:numId w:val="1"/>
        </w:numPr>
        <w:spacing w:after="0" w:line="225" w:lineRule="atLeast"/>
        <w:ind w:left="720" w:right="105"/>
        <w:rPr>
          <w:rFonts w:ascii="inherit" w:eastAsia="Times New Roman" w:hAnsi="inherit" w:cs="Arial"/>
          <w:color w:val="C2C6CC"/>
          <w:lang w:val="es-ES" w:eastAsia="ca-ES"/>
        </w:rPr>
      </w:pPr>
      <w:r w:rsidRPr="00216C21">
        <w:rPr>
          <w:rFonts w:ascii="inherit" w:eastAsia="Times New Roman" w:hAnsi="inherit" w:cs="Arial"/>
          <w:color w:val="C2C6CC"/>
          <w:lang w:val="es-ES" w:eastAsia="ca-ES"/>
        </w:rPr>
        <w:t>•</w:t>
      </w:r>
    </w:p>
    <w:p w14:paraId="5F58883D" w14:textId="77777777" w:rsidR="00216C21" w:rsidRPr="00216C21" w:rsidRDefault="00216C21" w:rsidP="00216C21">
      <w:pPr>
        <w:numPr>
          <w:ilvl w:val="1"/>
          <w:numId w:val="1"/>
        </w:numPr>
        <w:spacing w:after="0" w:line="225" w:lineRule="atLeast"/>
        <w:ind w:left="720" w:right="105"/>
        <w:rPr>
          <w:rFonts w:ascii="inherit" w:eastAsia="Times New Roman" w:hAnsi="inherit" w:cs="Arial"/>
          <w:color w:val="2A2E2E"/>
          <w:lang w:val="es-ES" w:eastAsia="ca-ES"/>
        </w:rPr>
      </w:pPr>
      <w:hyperlink r:id="rId9" w:history="1">
        <w:r w:rsidRPr="00216C21">
          <w:rPr>
            <w:rFonts w:ascii="inherit" w:eastAsia="Times New Roman" w:hAnsi="inherit" w:cs="Arial"/>
            <w:color w:val="656C7A"/>
            <w:bdr w:val="none" w:sz="0" w:space="0" w:color="auto" w:frame="1"/>
            <w:lang w:val="es-ES" w:eastAsia="ca-ES"/>
          </w:rPr>
          <w:t>Editar</w:t>
        </w:r>
      </w:hyperlink>
    </w:p>
    <w:p w14:paraId="626F8578" w14:textId="77777777" w:rsidR="00216C21" w:rsidRPr="00216C21" w:rsidRDefault="00216C21" w:rsidP="00216C21">
      <w:pPr>
        <w:numPr>
          <w:ilvl w:val="1"/>
          <w:numId w:val="1"/>
        </w:numPr>
        <w:spacing w:after="0" w:line="225" w:lineRule="atLeast"/>
        <w:ind w:left="720" w:right="105"/>
        <w:rPr>
          <w:rFonts w:ascii="inherit" w:eastAsia="Times New Roman" w:hAnsi="inherit" w:cs="Arial"/>
          <w:color w:val="C2C6CC"/>
          <w:lang w:val="es-ES" w:eastAsia="ca-ES"/>
        </w:rPr>
      </w:pPr>
      <w:r w:rsidRPr="00216C21">
        <w:rPr>
          <w:rFonts w:ascii="inherit" w:eastAsia="Times New Roman" w:hAnsi="inherit" w:cs="Arial"/>
          <w:color w:val="C2C6CC"/>
          <w:lang w:val="es-ES" w:eastAsia="ca-ES"/>
        </w:rPr>
        <w:t>•</w:t>
      </w:r>
    </w:p>
    <w:p w14:paraId="6B60295A" w14:textId="77777777" w:rsidR="00216C21" w:rsidRPr="00216C21" w:rsidRDefault="00216C21" w:rsidP="00216C21">
      <w:pPr>
        <w:numPr>
          <w:ilvl w:val="1"/>
          <w:numId w:val="1"/>
        </w:numPr>
        <w:spacing w:after="0" w:line="225" w:lineRule="atLeast"/>
        <w:ind w:left="720" w:right="105"/>
        <w:rPr>
          <w:rFonts w:ascii="inherit" w:eastAsia="Times New Roman" w:hAnsi="inherit" w:cs="Arial"/>
          <w:color w:val="2A2E2E"/>
          <w:lang w:val="es-ES" w:eastAsia="ca-ES"/>
        </w:rPr>
      </w:pPr>
      <w:hyperlink r:id="rId10" w:history="1">
        <w:r w:rsidRPr="00216C21">
          <w:rPr>
            <w:rFonts w:ascii="inherit" w:eastAsia="Times New Roman" w:hAnsi="inherit" w:cs="Arial"/>
            <w:color w:val="656C7A"/>
            <w:bdr w:val="none" w:sz="0" w:space="0" w:color="auto" w:frame="1"/>
            <w:lang w:val="es-ES" w:eastAsia="ca-ES"/>
          </w:rPr>
          <w:t>Responder</w:t>
        </w:r>
      </w:hyperlink>
    </w:p>
    <w:p w14:paraId="631F5CF3" w14:textId="77777777" w:rsidR="00216C21" w:rsidRPr="00216C21" w:rsidRDefault="00216C21" w:rsidP="00216C21">
      <w:pPr>
        <w:numPr>
          <w:ilvl w:val="1"/>
          <w:numId w:val="1"/>
        </w:numPr>
        <w:spacing w:after="0" w:line="225" w:lineRule="atLeast"/>
        <w:ind w:left="720" w:right="105"/>
        <w:rPr>
          <w:rFonts w:ascii="inherit" w:eastAsia="Times New Roman" w:hAnsi="inherit" w:cs="Arial"/>
          <w:color w:val="C2C6CC"/>
          <w:sz w:val="20"/>
          <w:szCs w:val="20"/>
          <w:lang w:eastAsia="ca-ES"/>
        </w:rPr>
      </w:pPr>
      <w:r w:rsidRPr="00216C21">
        <w:rPr>
          <w:rFonts w:ascii="inherit" w:eastAsia="Times New Roman" w:hAnsi="inherit" w:cs="Arial"/>
          <w:color w:val="C2C6CC"/>
          <w:sz w:val="20"/>
          <w:szCs w:val="20"/>
          <w:lang w:eastAsia="ca-ES"/>
        </w:rPr>
        <w:t>•</w:t>
      </w:r>
    </w:p>
    <w:p w14:paraId="453DCED6" w14:textId="77777777" w:rsidR="00216C21" w:rsidRPr="00216C21" w:rsidRDefault="00216C21" w:rsidP="00216C21">
      <w:pPr>
        <w:numPr>
          <w:ilvl w:val="1"/>
          <w:numId w:val="1"/>
        </w:numPr>
        <w:spacing w:line="225" w:lineRule="atLeast"/>
        <w:ind w:left="720"/>
        <w:rPr>
          <w:rFonts w:ascii="inherit" w:eastAsia="Times New Roman" w:hAnsi="inherit" w:cs="Arial"/>
          <w:color w:val="2A2E2E"/>
          <w:sz w:val="20"/>
          <w:szCs w:val="20"/>
          <w:lang w:eastAsia="ca-ES"/>
        </w:rPr>
      </w:pPr>
      <w:hyperlink r:id="rId11" w:history="1">
        <w:r w:rsidRPr="00216C21">
          <w:rPr>
            <w:rFonts w:ascii="inherit" w:eastAsia="Times New Roman" w:hAnsi="inherit" w:cs="Arial"/>
            <w:color w:val="656C7A"/>
            <w:sz w:val="20"/>
            <w:szCs w:val="20"/>
            <w:bdr w:val="none" w:sz="0" w:space="0" w:color="auto" w:frame="1"/>
            <w:lang w:eastAsia="ca-ES"/>
          </w:rPr>
          <w:t>Compartir ›</w:t>
        </w:r>
      </w:hyperlink>
    </w:p>
    <w:p w14:paraId="52F221D7"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D4DE9"/>
    <w:multiLevelType w:val="multilevel"/>
    <w:tmpl w:val="357C3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21"/>
    <w:rsid w:val="0010086E"/>
    <w:rsid w:val="00101A37"/>
    <w:rsid w:val="00216C21"/>
    <w:rsid w:val="00B05B1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F6B6"/>
  <w15:chartTrackingRefBased/>
  <w15:docId w15:val="{6E8C6148-9FA9-425A-A9FD-BF8F5240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638615">
      <w:bodyDiv w:val="1"/>
      <w:marLeft w:val="0"/>
      <w:marRight w:val="0"/>
      <w:marTop w:val="0"/>
      <w:marBottom w:val="0"/>
      <w:divBdr>
        <w:top w:val="none" w:sz="0" w:space="0" w:color="auto"/>
        <w:left w:val="none" w:sz="0" w:space="0" w:color="auto"/>
        <w:bottom w:val="none" w:sz="0" w:space="0" w:color="auto"/>
        <w:right w:val="none" w:sz="0" w:space="0" w:color="auto"/>
      </w:divBdr>
      <w:divsChild>
        <w:div w:id="1959484503">
          <w:marLeft w:val="0"/>
          <w:marRight w:val="0"/>
          <w:marTop w:val="0"/>
          <w:marBottom w:val="0"/>
          <w:divBdr>
            <w:top w:val="none" w:sz="0" w:space="0" w:color="auto"/>
            <w:left w:val="none" w:sz="0" w:space="0" w:color="auto"/>
            <w:bottom w:val="none" w:sz="0" w:space="0" w:color="auto"/>
            <w:right w:val="none" w:sz="0" w:space="0" w:color="auto"/>
          </w:divBdr>
          <w:divsChild>
            <w:div w:id="1910269015">
              <w:marLeft w:val="0"/>
              <w:marRight w:val="0"/>
              <w:marTop w:val="0"/>
              <w:marBottom w:val="360"/>
              <w:divBdr>
                <w:top w:val="none" w:sz="0" w:space="0" w:color="auto"/>
                <w:left w:val="none" w:sz="0" w:space="0" w:color="auto"/>
                <w:bottom w:val="none" w:sz="0" w:space="0" w:color="auto"/>
                <w:right w:val="none" w:sz="0" w:space="0" w:color="auto"/>
              </w:divBdr>
              <w:divsChild>
                <w:div w:id="246154757">
                  <w:marLeft w:val="0"/>
                  <w:marRight w:val="0"/>
                  <w:marTop w:val="0"/>
                  <w:marBottom w:val="0"/>
                  <w:divBdr>
                    <w:top w:val="none" w:sz="0" w:space="0" w:color="auto"/>
                    <w:left w:val="none" w:sz="0" w:space="0" w:color="auto"/>
                    <w:bottom w:val="none" w:sz="0" w:space="0" w:color="auto"/>
                    <w:right w:val="none" w:sz="0" w:space="0" w:color="auto"/>
                  </w:divBdr>
                  <w:divsChild>
                    <w:div w:id="320814525">
                      <w:marLeft w:val="0"/>
                      <w:marRight w:val="0"/>
                      <w:marTop w:val="0"/>
                      <w:marBottom w:val="0"/>
                      <w:divBdr>
                        <w:top w:val="none" w:sz="0" w:space="0" w:color="auto"/>
                        <w:left w:val="none" w:sz="0" w:space="0" w:color="auto"/>
                        <w:bottom w:val="none" w:sz="0" w:space="0" w:color="auto"/>
                        <w:right w:val="none" w:sz="0" w:space="0" w:color="auto"/>
                      </w:divBdr>
                    </w:div>
                    <w:div w:id="1638878454">
                      <w:marLeft w:val="180"/>
                      <w:marRight w:val="0"/>
                      <w:marTop w:val="0"/>
                      <w:marBottom w:val="0"/>
                      <w:divBdr>
                        <w:top w:val="none" w:sz="0" w:space="0" w:color="auto"/>
                        <w:left w:val="none" w:sz="0" w:space="0" w:color="auto"/>
                        <w:bottom w:val="none" w:sz="0" w:space="0" w:color="auto"/>
                        <w:right w:val="none" w:sz="0" w:space="0" w:color="auto"/>
                      </w:divBdr>
                      <w:divsChild>
                        <w:div w:id="140663603">
                          <w:marLeft w:val="0"/>
                          <w:marRight w:val="0"/>
                          <w:marTop w:val="0"/>
                          <w:marBottom w:val="0"/>
                          <w:divBdr>
                            <w:top w:val="single" w:sz="12" w:space="0" w:color="DBDFE4"/>
                            <w:left w:val="single" w:sz="12" w:space="0" w:color="DBDFE4"/>
                            <w:bottom w:val="single" w:sz="12" w:space="0" w:color="DBDFE4"/>
                            <w:right w:val="single" w:sz="12" w:space="0" w:color="DBDFE4"/>
                          </w:divBdr>
                          <w:divsChild>
                            <w:div w:id="6332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521032">
          <w:marLeft w:val="0"/>
          <w:marRight w:val="0"/>
          <w:marTop w:val="0"/>
          <w:marBottom w:val="360"/>
          <w:divBdr>
            <w:top w:val="none" w:sz="0" w:space="0" w:color="auto"/>
            <w:left w:val="none" w:sz="0" w:space="0" w:color="auto"/>
            <w:bottom w:val="none" w:sz="0" w:space="0" w:color="auto"/>
            <w:right w:val="none" w:sz="0" w:space="0" w:color="auto"/>
          </w:divBdr>
          <w:divsChild>
            <w:div w:id="1558854506">
              <w:marLeft w:val="0"/>
              <w:marRight w:val="180"/>
              <w:marTop w:val="0"/>
              <w:marBottom w:val="0"/>
              <w:divBdr>
                <w:top w:val="none" w:sz="0" w:space="0" w:color="auto"/>
                <w:left w:val="none" w:sz="0" w:space="0" w:color="auto"/>
                <w:bottom w:val="none" w:sz="0" w:space="0" w:color="auto"/>
                <w:right w:val="none" w:sz="0" w:space="0" w:color="auto"/>
              </w:divBdr>
            </w:div>
            <w:div w:id="2123725159">
              <w:marLeft w:val="0"/>
              <w:marRight w:val="0"/>
              <w:marTop w:val="0"/>
              <w:marBottom w:val="0"/>
              <w:divBdr>
                <w:top w:val="none" w:sz="0" w:space="0" w:color="auto"/>
                <w:left w:val="none" w:sz="0" w:space="0" w:color="auto"/>
                <w:bottom w:val="none" w:sz="0" w:space="0" w:color="auto"/>
                <w:right w:val="none" w:sz="0" w:space="0" w:color="auto"/>
              </w:divBdr>
              <w:divsChild>
                <w:div w:id="1494025787">
                  <w:marLeft w:val="0"/>
                  <w:marRight w:val="0"/>
                  <w:marTop w:val="0"/>
                  <w:marBottom w:val="0"/>
                  <w:divBdr>
                    <w:top w:val="none" w:sz="0" w:space="0" w:color="auto"/>
                    <w:left w:val="none" w:sz="0" w:space="0" w:color="auto"/>
                    <w:bottom w:val="none" w:sz="0" w:space="0" w:color="auto"/>
                    <w:right w:val="none" w:sz="0" w:space="0" w:color="auto"/>
                  </w:divBdr>
                  <w:divsChild>
                    <w:div w:id="119299438">
                      <w:marLeft w:val="0"/>
                      <w:marRight w:val="0"/>
                      <w:marTop w:val="0"/>
                      <w:marBottom w:val="0"/>
                      <w:divBdr>
                        <w:top w:val="none" w:sz="0" w:space="0" w:color="auto"/>
                        <w:left w:val="none" w:sz="0" w:space="0" w:color="auto"/>
                        <w:bottom w:val="none" w:sz="0" w:space="0" w:color="auto"/>
                        <w:right w:val="none" w:sz="0" w:space="0" w:color="auto"/>
                      </w:divBdr>
                      <w:divsChild>
                        <w:div w:id="106781626">
                          <w:marLeft w:val="0"/>
                          <w:marRight w:val="0"/>
                          <w:marTop w:val="0"/>
                          <w:marBottom w:val="0"/>
                          <w:divBdr>
                            <w:top w:val="none" w:sz="0" w:space="0" w:color="auto"/>
                            <w:left w:val="none" w:sz="0" w:space="0" w:color="auto"/>
                            <w:bottom w:val="none" w:sz="0" w:space="0" w:color="auto"/>
                            <w:right w:val="none" w:sz="0" w:space="0" w:color="auto"/>
                          </w:divBdr>
                          <w:divsChild>
                            <w:div w:id="1493253398">
                              <w:marLeft w:val="0"/>
                              <w:marRight w:val="0"/>
                              <w:marTop w:val="0"/>
                              <w:marBottom w:val="0"/>
                              <w:divBdr>
                                <w:top w:val="none" w:sz="0" w:space="0" w:color="auto"/>
                                <w:left w:val="none" w:sz="0" w:space="0" w:color="auto"/>
                                <w:bottom w:val="none" w:sz="0" w:space="0" w:color="auto"/>
                                <w:right w:val="none" w:sz="0" w:space="0" w:color="auto"/>
                              </w:divBdr>
                              <w:divsChild>
                                <w:div w:id="15688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espana/podemos-considerar-sociedad-avanzada-enfermos-osoro-obispos-eutanasia-omella-arguello-congreso-muerte_0_232386761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squs.com/by/antoniferr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isqus.com/embed/comments/?base=default&amp;f=religion-digital&amp;t_i=VTLNWS20210318_0027&amp;t_u=https%3A%2F%2Fwww.religiondigital.org%2Fespana%2Fpodemos-considerar-sociedad-avanzada-enfermos-osoro-obispos-eutanasia-omella-arguello-congreso-muerte_0_2323867617.html&amp;t_d=%0A%20%20%20%20%20%20%20%20%20%20%20%20%20%20%20%20%0A%20%20%20%20Los%20obispos%20espa%C3%B1oles%20reaccionan%20con%20dureza%20a%20la%20aprobaci%C3%B3n%20de%20la%20ley%20de%20Eutanasia%0A%0A%20%20%20%20%20%20%20%20%20%20%20%20%20%20%20%20%22%C2%BFNos%20podemos%20considerar%20sociedad%20avanzada%20con%20una%20ley%20que%20empuja%20a%20los%20enfermos%20a%20tirar%20la%20toalla%3F%22%0A%20%20%20%20%20%20%20%20%20%20%20%20&amp;t_t=%0A%20%20%20%20%20%20%20%20%20%20%20%20%20%20%20%20%0A%20%20%20%20Los%20obispos%20espa%C3%B1oles%20reaccionan%20con%20dureza%20a%20la%20aprobaci%C3%B3n%20de%20la%20ley%20de%20Eutanasia%0A%0A%20%20%20%20%20%20%20%20%20%20%20%20%20%20%20%20%22%C2%BFNos%20podemos%20considerar%20sociedad%20avanzada%20con%20una%20ley%20que%20empuja%20a%20los%20enfermos%20a%20tirar%20la%20toalla%3F%22%0A%20%20%20%20%20%20%20%20%20%20%20%20&amp;s_o=default" TargetMode="External"/><Relationship Id="rId5" Type="http://schemas.openxmlformats.org/officeDocument/2006/relationships/hyperlink" Target="https://disqus.com/by/antoniferret/" TargetMode="External"/><Relationship Id="rId10" Type="http://schemas.openxmlformats.org/officeDocument/2006/relationships/hyperlink" Target="https://disqus.com/embed/comments/?base=default&amp;f=religion-digital&amp;t_i=VTLNWS20210318_0027&amp;t_u=https%3A%2F%2Fwww.religiondigital.org%2Fespana%2Fpodemos-considerar-sociedad-avanzada-enfermos-osoro-obispos-eutanasia-omella-arguello-congreso-muerte_0_2323867617.html&amp;t_d=%0A%20%20%20%20%20%20%20%20%20%20%20%20%20%20%20%20%0A%20%20%20%20Los%20obispos%20espa%C3%B1oles%20reaccionan%20con%20dureza%20a%20la%20aprobaci%C3%B3n%20de%20la%20ley%20de%20Eutanasia%0A%0A%20%20%20%20%20%20%20%20%20%20%20%20%20%20%20%20%22%C2%BFNos%20podemos%20considerar%20sociedad%20avanzada%20con%20una%20ley%20que%20empuja%20a%20los%20enfermos%20a%20tirar%20la%20toalla%3F%22%0A%20%20%20%20%20%20%20%20%20%20%20%20&amp;t_t=%0A%20%20%20%20%20%20%20%20%20%20%20%20%20%20%20%20%0A%20%20%20%20Los%20obispos%20espa%C3%B1oles%20reaccionan%20con%20dureza%20a%20la%20aprobaci%C3%B3n%20de%20la%20ley%20de%20Eutanasia%0A%0A%20%20%20%20%20%20%20%20%20%20%20%20%20%20%20%20%22%C2%BFNos%20podemos%20considerar%20sociedad%20avanzada%20con%20una%20ley%20que%20empuja%20a%20los%20enfermos%20a%20tirar%20la%20toalla%3F%22%0A%20%20%20%20%20%20%20%20%20%20%20%20&amp;s_o=default" TargetMode="External"/><Relationship Id="rId4" Type="http://schemas.openxmlformats.org/officeDocument/2006/relationships/webSettings" Target="webSettings.xml"/><Relationship Id="rId9" Type="http://schemas.openxmlformats.org/officeDocument/2006/relationships/hyperlink" Target="https://disqus.com/embed/comments/?base=default&amp;f=religion-digital&amp;t_i=VTLNWS20210318_0027&amp;t_u=https%3A%2F%2Fwww.religiondigital.org%2Fespana%2Fpodemos-considerar-sociedad-avanzada-enfermos-osoro-obispos-eutanasia-omella-arguello-congreso-muerte_0_2323867617.html&amp;t_d=%0A%20%20%20%20%20%20%20%20%20%20%20%20%20%20%20%20%0A%20%20%20%20Los%20obispos%20espa%C3%B1oles%20reaccionan%20con%20dureza%20a%20la%20aprobaci%C3%B3n%20de%20la%20ley%20de%20Eutanasia%0A%0A%20%20%20%20%20%20%20%20%20%20%20%20%20%20%20%20%22%C2%BFNos%20podemos%20considerar%20sociedad%20avanzada%20con%20una%20ley%20que%20empuja%20a%20los%20enfermos%20a%20tirar%20la%20toalla%3F%22%0A%20%20%20%20%20%20%20%20%20%20%20%20&amp;t_t=%0A%20%20%20%20%20%20%20%20%20%20%20%20%20%20%20%20%0A%20%20%20%20Los%20obispos%20espa%C3%B1oles%20reaccionan%20con%20dureza%20a%20la%20aprobaci%C3%B3n%20de%20la%20ley%20de%20Eutanasia%0A%0A%20%20%20%20%20%20%20%20%20%20%20%20%20%20%20%20%22%C2%BFNos%20podemos%20considerar%20sociedad%20avanzada%20con%20una%20ley%20que%20empuja%20a%20los%20enfermos%20a%20tirar%20la%20toalla%3F%22%0A%20%20%20%20%20%20%20%20%20%20%20%20&amp;s_o=defaul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2021-03-19T10:21:00Z</dcterms:created>
  <dcterms:modified xsi:type="dcterms:W3CDTF">2021-03-19T10:31:00Z</dcterms:modified>
</cp:coreProperties>
</file>