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E8E7" w14:textId="57CD641F" w:rsidR="003E7417" w:rsidRPr="003E7417" w:rsidRDefault="003E7417" w:rsidP="003E7417">
      <w:pPr>
        <w:spacing w:after="465" w:line="300" w:lineRule="atLeast"/>
        <w:rPr>
          <w:rFonts w:ascii="Arial" w:eastAsia="Times New Roman" w:hAnsi="Arial" w:cs="Arial"/>
          <w:color w:val="333333"/>
          <w:sz w:val="28"/>
          <w:szCs w:val="28"/>
          <w:lang w:eastAsia="ca-ES"/>
        </w:rPr>
      </w:pPr>
      <w:r w:rsidRPr="003E7417">
        <w:rPr>
          <w:rFonts w:ascii="Arial" w:eastAsia="Times New Roman" w:hAnsi="Arial" w:cs="Arial"/>
          <w:color w:val="333333"/>
          <w:sz w:val="28"/>
          <w:szCs w:val="28"/>
          <w:lang w:eastAsia="ca-ES"/>
        </w:rPr>
        <w:t>Francesc:   Perdó, per</w:t>
      </w:r>
      <w:r>
        <w:rPr>
          <w:rFonts w:ascii="Arial" w:eastAsia="Times New Roman" w:hAnsi="Arial" w:cs="Arial"/>
          <w:color w:val="333333"/>
          <w:sz w:val="28"/>
          <w:szCs w:val="28"/>
          <w:lang w:eastAsia="ca-ES"/>
        </w:rPr>
        <w:t>ò</w:t>
      </w:r>
      <w:r w:rsidRPr="003E7417">
        <w:rPr>
          <w:rFonts w:ascii="Arial" w:eastAsia="Times New Roman" w:hAnsi="Arial" w:cs="Arial"/>
          <w:color w:val="333333"/>
          <w:sz w:val="28"/>
          <w:szCs w:val="28"/>
          <w:lang w:eastAsia="ca-ES"/>
        </w:rPr>
        <w:t xml:space="preserve"> sense oblidar i sense impunitat</w:t>
      </w:r>
    </w:p>
    <w:p w14:paraId="502C99D8" w14:textId="77777777" w:rsidR="003E7417" w:rsidRPr="00A11D2E" w:rsidRDefault="003E7417" w:rsidP="003E7417">
      <w:pPr>
        <w:spacing w:after="465" w:line="300" w:lineRule="atLeast"/>
        <w:jc w:val="both"/>
        <w:rPr>
          <w:rFonts w:ascii="Arial" w:eastAsia="Times New Roman" w:hAnsi="Arial" w:cs="Arial"/>
          <w:color w:val="333333"/>
          <w:sz w:val="21"/>
          <w:szCs w:val="21"/>
          <w:lang w:val="es-ES" w:eastAsia="ca-ES"/>
        </w:rPr>
      </w:pPr>
      <w:r w:rsidRPr="00A11D2E">
        <w:rPr>
          <w:rFonts w:ascii="Arial" w:eastAsia="Times New Roman" w:hAnsi="Arial" w:cs="Arial"/>
          <w:color w:val="474747"/>
          <w:sz w:val="21"/>
          <w:szCs w:val="21"/>
          <w:lang w:val="es-ES" w:eastAsia="ca-ES"/>
        </w:rPr>
        <w:t>En el ámbito estrictamente personal, con una decisión libre y generosa, alguien puede renunciar a exigir un castigo, aunque la sociedad y su justicia legítimamente lo busquen. Pero no es posible decretar una “reconciliación general”, pretendiendo cerrar por decreto las heridas o cubrir las injusticias con un manto de olvido. ¿Quién se puede arrogar el derecho de perdonar en nombre de los demás? Es conmovedor ver la capacidad de perdón de algunas personas que han sabido ir más allá del daño sufrido, pero también es humano comprender a quienes no pueden hacerlo. En todo caso, lo que jamás se debe proponer es el olvido.</w:t>
      </w:r>
    </w:p>
    <w:p w14:paraId="5A16C896" w14:textId="77777777" w:rsidR="003E7417" w:rsidRPr="00A11D2E" w:rsidRDefault="003E7417" w:rsidP="003E7417">
      <w:pPr>
        <w:spacing w:after="465" w:line="300" w:lineRule="atLeast"/>
        <w:jc w:val="both"/>
        <w:rPr>
          <w:rFonts w:ascii="Arial" w:eastAsia="Times New Roman" w:hAnsi="Arial" w:cs="Arial"/>
          <w:color w:val="333333"/>
          <w:sz w:val="21"/>
          <w:szCs w:val="21"/>
          <w:lang w:val="es-ES" w:eastAsia="ca-ES"/>
        </w:rPr>
      </w:pPr>
      <w:r w:rsidRPr="00A11D2E">
        <w:rPr>
          <w:rFonts w:ascii="Arial" w:eastAsia="Times New Roman" w:hAnsi="Arial" w:cs="Arial"/>
          <w:color w:val="333333"/>
          <w:sz w:val="21"/>
          <w:szCs w:val="21"/>
          <w:lang w:val="es-ES" w:eastAsia="ca-ES"/>
        </w:rPr>
        <w:t>No deben olvidarse los bombardeos atómicos a Hiroshima y Nagasaki. Una vez más «hago memoria aquí de todas las víctimas, me inclino ante la fuerza y la dignidad de aquellos que, habiendo sobrevivido a esos primeros momentos, han soportado en sus cuerpos durante muchos años los sufrimientos más agudos y, en sus mentes, los gérmenes de la muerte que seguían consumiendo su energía vital. […] No podemos permitir que las actuales y nuevas generaciones pierdan la memoria de lo acontecido, esa memoria que es garante y estímulo para construir un futuro más justo y más fraterno».</w:t>
      </w:r>
    </w:p>
    <w:p w14:paraId="371A0985" w14:textId="77777777" w:rsidR="003E7417" w:rsidRPr="00A11D2E" w:rsidRDefault="003E7417" w:rsidP="003E7417">
      <w:pPr>
        <w:spacing w:after="465" w:line="300" w:lineRule="atLeast"/>
        <w:jc w:val="both"/>
        <w:rPr>
          <w:rFonts w:ascii="Arial" w:eastAsia="Times New Roman" w:hAnsi="Arial" w:cs="Arial"/>
          <w:color w:val="333333"/>
          <w:sz w:val="21"/>
          <w:szCs w:val="21"/>
          <w:lang w:val="es-ES" w:eastAsia="ca-ES"/>
        </w:rPr>
      </w:pPr>
      <w:r w:rsidRPr="00A11D2E">
        <w:rPr>
          <w:rFonts w:ascii="Arial" w:eastAsia="Times New Roman" w:hAnsi="Arial" w:cs="Arial"/>
          <w:color w:val="333333"/>
          <w:sz w:val="21"/>
          <w:szCs w:val="21"/>
          <w:lang w:val="es-ES" w:eastAsia="ca-ES"/>
        </w:rPr>
        <w:t>Tampoco deben olvidarse las persecuciones, el tráfico de esclavos y las matanzas étnicas que ocurrieron y ocurren en diversos países, y tantos otros hechos históricos que nos avergüenzan de ser humanos. Deben ser recordados siempre, una y otra vez, sin cansarnos ni anestesiarnos.</w:t>
      </w:r>
    </w:p>
    <w:p w14:paraId="7CEC03C9" w14:textId="77777777" w:rsidR="003E7417" w:rsidRPr="00A11D2E" w:rsidRDefault="003E7417" w:rsidP="003E7417">
      <w:pPr>
        <w:spacing w:after="465" w:line="300" w:lineRule="atLeast"/>
        <w:jc w:val="both"/>
        <w:rPr>
          <w:rFonts w:ascii="Arial" w:eastAsia="Times New Roman" w:hAnsi="Arial" w:cs="Arial"/>
          <w:color w:val="333333"/>
          <w:sz w:val="21"/>
          <w:szCs w:val="21"/>
          <w:lang w:val="es-ES" w:eastAsia="ca-ES"/>
        </w:rPr>
      </w:pPr>
      <w:r w:rsidRPr="00A11D2E">
        <w:rPr>
          <w:rFonts w:ascii="Arial" w:eastAsia="Times New Roman" w:hAnsi="Arial" w:cs="Arial"/>
          <w:color w:val="333333"/>
          <w:sz w:val="21"/>
          <w:szCs w:val="21"/>
          <w:lang w:val="es-ES" w:eastAsia="ca-ES"/>
        </w:rPr>
        <w:t>Es fácil hoy caer en la tentación de dar vuelta a la página diciendo que ya hace mucho tiempo que sucedió y que hay que mirar hacia adelante. ¡No, por Dios! Nunca se avanza sin memoria, no se evoluciona sin una memoria íntegra y luminosa. Necesitamos mantener «viva la llama de la conciencia colectiva, testificando a las generaciones venideras el horror de lo que sucedió», que «despierta y preserva de esta manera el recuerdo de las víctimas, para que la conciencia humana se fortalezca cada vez más contra todo deseo de dominación y destrucción».  Lo necesitan las mismas víctimas —personas, grupos sociales o naciones— para no ceder a la lógica que lleva a justificar las represalias y cualquier tipo de violencia en nombre del enorme mal que han sufrido. Por esto, no me refiero sólo a la memoria de los horrores, sino también al recuerdo de quienes, en medio de un contexto envenenado y corrupto, fueron capaces de recuperar la dignidad y, con pequeños o grandes gestos, optaron por la solidaridad, el perdón, la fraternidad. Es muy sano hacer memoria del bien.</w:t>
      </w:r>
    </w:p>
    <w:p w14:paraId="055A395F" w14:textId="77777777" w:rsidR="003E7417" w:rsidRPr="00A11D2E" w:rsidRDefault="003E7417" w:rsidP="003E7417">
      <w:pPr>
        <w:spacing w:after="150" w:line="300" w:lineRule="atLeast"/>
        <w:jc w:val="both"/>
        <w:rPr>
          <w:rFonts w:ascii="Arial" w:eastAsia="Times New Roman" w:hAnsi="Arial" w:cs="Arial"/>
          <w:color w:val="474747"/>
          <w:sz w:val="21"/>
          <w:szCs w:val="21"/>
          <w:lang w:val="es-ES" w:eastAsia="ca-ES"/>
        </w:rPr>
      </w:pPr>
      <w:r w:rsidRPr="00A11D2E">
        <w:rPr>
          <w:rFonts w:ascii="Arial" w:eastAsia="Times New Roman" w:hAnsi="Arial" w:cs="Arial"/>
          <w:color w:val="474747"/>
          <w:sz w:val="21"/>
          <w:szCs w:val="21"/>
          <w:lang w:val="es-ES" w:eastAsia="ca-ES"/>
        </w:rPr>
        <w:t xml:space="preserve">El perdón no implica olvido. Decimos más bien que cuando hay algo que de ninguna manera puede ser negado, relativizado o disimulado, sin embargo, podemos perdonar. Cuando hay algo que jamás debe ser tolerado, justificado o excusado, sin embargo, podemos perdonar. Cuando hay algo que por ninguna razón debemos permitirnos olvidar, sin embargo, podemos perdonar. El perdón libre y sincero es una grandeza que refleja la inmensidad del </w:t>
      </w:r>
      <w:r w:rsidRPr="00A11D2E">
        <w:rPr>
          <w:rFonts w:ascii="Arial" w:eastAsia="Times New Roman" w:hAnsi="Arial" w:cs="Arial"/>
          <w:color w:val="474747"/>
          <w:sz w:val="21"/>
          <w:szCs w:val="21"/>
          <w:lang w:val="es-ES" w:eastAsia="ca-ES"/>
        </w:rPr>
        <w:lastRenderedPageBreak/>
        <w:t>perdón divino. Si el perdón es gratuito, entonces puede perdonarse aun a quien se resiste al arrepentimiento y es incapaz de pedir perdón.</w:t>
      </w:r>
    </w:p>
    <w:p w14:paraId="7157B505" w14:textId="77777777" w:rsidR="003E7417" w:rsidRPr="00A11D2E" w:rsidRDefault="003E7417" w:rsidP="003E7417">
      <w:pPr>
        <w:spacing w:after="150" w:line="300" w:lineRule="atLeast"/>
        <w:jc w:val="both"/>
        <w:rPr>
          <w:rFonts w:ascii="Arial" w:eastAsia="Times New Roman" w:hAnsi="Arial" w:cs="Arial"/>
          <w:color w:val="474747"/>
          <w:sz w:val="21"/>
          <w:szCs w:val="21"/>
          <w:lang w:val="es-ES" w:eastAsia="ca-ES"/>
        </w:rPr>
      </w:pPr>
      <w:r w:rsidRPr="00A11D2E">
        <w:rPr>
          <w:rFonts w:ascii="Arial" w:eastAsia="Times New Roman" w:hAnsi="Arial" w:cs="Arial"/>
          <w:color w:val="474747"/>
          <w:sz w:val="21"/>
          <w:szCs w:val="21"/>
          <w:lang w:val="es-ES" w:eastAsia="ca-ES"/>
        </w:rPr>
        <w:t>Los que perdonan de verdad no olvidan, pero renuncian a ser poseídos por esa misma fuerza destructiva que los ha perjudicado. Rompen el círculo vicioso, frenan el avance de las fuerzas de la destrucción. Deciden no seguir inoculando en la sociedad la energía de la venganza, que tarde o temprano termina recayendo una vez más sobre ellos mismos. Porque la venganza nunca sacia verdaderamente la insatisfacción de las víctimas. Hay crímenes tan horrendos y crueles, que hacer sufrir a quien los cometió no sirve para sentir que se ha reparado el daño; ni siquiera bastaría matar al criminal, ni se podrían encontrar torturas que se equiparen a lo que pudo haber sufrido la víctima. La venganza no resuelve nada.</w:t>
      </w:r>
    </w:p>
    <w:p w14:paraId="4CC873E8" w14:textId="77777777" w:rsidR="003E7417" w:rsidRPr="00A11D2E" w:rsidRDefault="003E7417" w:rsidP="003E7417">
      <w:pPr>
        <w:spacing w:after="150" w:line="300" w:lineRule="atLeast"/>
        <w:jc w:val="both"/>
        <w:rPr>
          <w:rFonts w:ascii="Arial" w:eastAsia="Times New Roman" w:hAnsi="Arial" w:cs="Arial"/>
          <w:color w:val="474747"/>
          <w:sz w:val="21"/>
          <w:szCs w:val="21"/>
          <w:lang w:val="es-ES" w:eastAsia="ca-ES"/>
        </w:rPr>
      </w:pPr>
      <w:r w:rsidRPr="00A11D2E">
        <w:rPr>
          <w:rFonts w:ascii="Arial" w:eastAsia="Times New Roman" w:hAnsi="Arial" w:cs="Arial"/>
          <w:color w:val="474747"/>
          <w:sz w:val="21"/>
          <w:szCs w:val="21"/>
          <w:lang w:val="es-ES" w:eastAsia="ca-ES"/>
        </w:rPr>
        <w:t>Tampoco estamos hablando de impunidad. Pero la justicia sólo se busca adecuadamente por amor a la justicia misma, por respeto a las víctimas, para prevenir nuevos crímenes y en orden a preservar el bien común, no como una supuesta descarga de la propia ira. El perdón es precisamente lo que permite buscar la justicia sin caer en el círculo vicioso de la venganza ni en la injusticia del olvido.</w:t>
      </w:r>
    </w:p>
    <w:p w14:paraId="4113651F" w14:textId="77777777" w:rsidR="003E7417" w:rsidRPr="00A11D2E" w:rsidRDefault="003E7417" w:rsidP="003E7417">
      <w:pPr>
        <w:spacing w:after="150" w:line="300" w:lineRule="atLeast"/>
        <w:jc w:val="both"/>
        <w:rPr>
          <w:rFonts w:ascii="Arial" w:eastAsia="Times New Roman" w:hAnsi="Arial" w:cs="Arial"/>
          <w:color w:val="474747"/>
          <w:sz w:val="21"/>
          <w:szCs w:val="21"/>
          <w:lang w:val="es-ES" w:eastAsia="ca-ES"/>
        </w:rPr>
      </w:pPr>
      <w:r w:rsidRPr="00A11D2E">
        <w:rPr>
          <w:rFonts w:ascii="Arial" w:eastAsia="Times New Roman" w:hAnsi="Arial" w:cs="Arial"/>
          <w:color w:val="474747"/>
          <w:sz w:val="21"/>
          <w:szCs w:val="21"/>
          <w:lang w:val="es-ES" w:eastAsia="ca-ES"/>
        </w:rPr>
        <w:t>Cuando hubo injusticias mutuas, cabe reconocer con claridad que pueden no haber tenido la misma gravedad o que no sean comparables. La violencia ejercida desde las estructuras y el poder del Estado no está en el mismo nivel de la violencia de grupos particulares. De todos modos, no se puede pretender que sólo se recuerden los sufrimientos injustos de una sola de las partes.</w:t>
      </w:r>
    </w:p>
    <w:p w14:paraId="201B27F0" w14:textId="77777777" w:rsidR="003E7417" w:rsidRPr="00A11D2E" w:rsidRDefault="003E7417" w:rsidP="003E7417">
      <w:pPr>
        <w:spacing w:after="150" w:line="300" w:lineRule="atLeast"/>
        <w:jc w:val="both"/>
        <w:rPr>
          <w:rFonts w:ascii="Arial" w:eastAsia="Times New Roman" w:hAnsi="Arial" w:cs="Arial"/>
          <w:color w:val="474747"/>
          <w:sz w:val="21"/>
          <w:szCs w:val="21"/>
          <w:lang w:val="es-ES" w:eastAsia="ca-ES"/>
        </w:rPr>
      </w:pPr>
      <w:r w:rsidRPr="00A11D2E">
        <w:rPr>
          <w:rFonts w:ascii="Arial" w:eastAsia="Times New Roman" w:hAnsi="Arial" w:cs="Arial"/>
          <w:color w:val="474747"/>
          <w:sz w:val="21"/>
          <w:szCs w:val="21"/>
          <w:lang w:val="es-ES" w:eastAsia="ca-ES"/>
        </w:rPr>
        <w:t>Pido a Dios «que prepare nuestros corazones al encuentro con los hermanos más allá de las diferencias de ideas, lengua, cultura, religión; que unja todo nuestro ser con el aceite de la misericordia que cura las heridas de los errores, de las incomprensiones, de las controversias; la gra</w:t>
      </w:r>
      <w:r w:rsidRPr="00A11D2E">
        <w:rPr>
          <w:rFonts w:ascii="Arial" w:eastAsia="Times New Roman" w:hAnsi="Arial" w:cs="Arial"/>
          <w:color w:val="333333"/>
          <w:sz w:val="21"/>
          <w:szCs w:val="21"/>
          <w:lang w:val="es-ES" w:eastAsia="ca-ES"/>
        </w:rPr>
        <w:t>cia de enviarnos, con humildad y mansedumbre, a los caminos, arriesgados pero fecundos, de la búsqueda de la paz».</w:t>
      </w:r>
    </w:p>
    <w:p w14:paraId="4CD7D537" w14:textId="77777777" w:rsidR="003E7417" w:rsidRDefault="003E7417" w:rsidP="003E7417">
      <w:pPr>
        <w:jc w:val="both"/>
      </w:pPr>
    </w:p>
    <w:p w14:paraId="6CE39426" w14:textId="57F804EC" w:rsidR="0010086E" w:rsidRDefault="00176BF7">
      <w:r>
        <w:t>Antoni Ferret    (per la selecció dels textos)</w:t>
      </w:r>
    </w:p>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17"/>
    <w:rsid w:val="0010086E"/>
    <w:rsid w:val="00176BF7"/>
    <w:rsid w:val="003E7417"/>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E9E"/>
  <w15:chartTrackingRefBased/>
  <w15:docId w15:val="{26C9F3D7-BA0A-4F8E-A1DF-605C410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4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2020-10-28T17:14:00Z</dcterms:created>
  <dcterms:modified xsi:type="dcterms:W3CDTF">2020-11-27T07:49:00Z</dcterms:modified>
</cp:coreProperties>
</file>