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3593" w14:textId="3E1A11D2" w:rsidR="0010086E" w:rsidRDefault="002D1383">
      <w:r>
        <w:t>25-N, DIA INTERNACIONAL PER A L’ELIMINACIÓ DE LES VIOLÈNCIES CONTRA LES DONES I LES CRIATURES 2020</w:t>
      </w:r>
    </w:p>
    <w:p w14:paraId="092A81FB" w14:textId="60CA6FC5" w:rsidR="002D1383" w:rsidRDefault="002D1383">
      <w:r>
        <w:t>Denunciem la dimensió, l’abast i la prevalença de les violències masclistes en totes les seves formes i àmbits arreu del món i a Catalunya. És alarmant que a Catalunya una de cada quatre dones (25,3 %) declari haver patit violència masclista greu al llarg de la vida, i que 20.300 dones pateixin assetjament sexual a la feina en un sol any.</w:t>
      </w:r>
    </w:p>
    <w:p w14:paraId="512EB999" w14:textId="39711CA5" w:rsidR="002D1383" w:rsidRDefault="002D1383">
      <w:r>
        <w:t xml:space="preserve">• Que el Govern de la Generalitat i el Govern de l’Estat, cadascun des de les seves competències, emprenguin mesures efectives per protegir les dones en situació de violència masclista. Això suposa incloure la garantia de la seva sostenibilitat i la seva seguretat. Cal fer reals i efectives mesures com la renda garantida de ciutadania i l’ingrés mínim vital, i establir subsidis per a les dones que optin per la reducció de jornada o l’excedència per garantir la cura de persones dependents. </w:t>
      </w:r>
    </w:p>
    <w:p w14:paraId="4364B19E" w14:textId="437271EF" w:rsidR="002D1383" w:rsidRDefault="002D1383">
      <w:r>
        <w:t>(Del manifest de CCOO davant la Diada del 25 de novembre.)</w:t>
      </w:r>
    </w:p>
    <w:p w14:paraId="4AED7BEC" w14:textId="77777777" w:rsidR="00555241" w:rsidRDefault="00555241">
      <w:pPr>
        <w:rPr>
          <w:rFonts w:asciiTheme="minorHAnsi" w:hAnsiTheme="minorHAnsi" w:cstheme="minorHAnsi"/>
          <w:color w:val="333333"/>
          <w:shd w:val="clear" w:color="auto" w:fill="FFFFFF"/>
          <w:lang w:val="es-ES"/>
        </w:rPr>
      </w:pPr>
      <w:r w:rsidRPr="00555241">
        <w:rPr>
          <w:rFonts w:asciiTheme="minorHAnsi" w:hAnsiTheme="minorHAnsi" w:cstheme="minorHAnsi"/>
          <w:color w:val="333333"/>
          <w:shd w:val="clear" w:color="auto" w:fill="FFFFFF"/>
          <w:lang w:val="es-ES"/>
        </w:rPr>
        <w:t>En e</w:t>
      </w:r>
      <w:r w:rsidRPr="00555241">
        <w:rPr>
          <w:rStyle w:val="Textoennegrita"/>
          <w:rFonts w:asciiTheme="minorHAnsi" w:hAnsiTheme="minorHAnsi" w:cstheme="minorHAnsi"/>
          <w:color w:val="474747"/>
          <w:shd w:val="clear" w:color="auto" w:fill="FFFFFF"/>
          <w:lang w:val="es-ES"/>
        </w:rPr>
        <w:t>l Día Internacional de la Eliminación de la Violencia Contra la Mujer</w:t>
      </w:r>
      <w:r w:rsidRPr="00555241">
        <w:rPr>
          <w:rFonts w:asciiTheme="minorHAnsi" w:hAnsiTheme="minorHAnsi" w:cstheme="minorHAnsi"/>
          <w:color w:val="333333"/>
          <w:shd w:val="clear" w:color="auto" w:fill="FFFFFF"/>
          <w:lang w:val="es-ES"/>
        </w:rPr>
        <w:t>, que se celebra el próximo 25 de noviembre, Manos Unidas reitera su compromiso constante para terminar con una lacra que causa un enorme dolor y sufrimiento a las mujeres que la padecen. «La sociedad no puede mostrarse indiferente ante el maltrato y la violencia. No podemos tolerar que el 30 % de las mujeres y niñas del mundo vivan con miedo a ser agredidas, a denunciar o a las reacciones en su entorno cercano tras las agresiones… Y todo ello ante la apatía de una gran parte de las sociedades», asegura </w:t>
      </w:r>
      <w:r w:rsidRPr="00555241">
        <w:rPr>
          <w:rStyle w:val="Textoennegrita"/>
          <w:rFonts w:asciiTheme="minorHAnsi" w:hAnsiTheme="minorHAnsi" w:cstheme="minorHAnsi"/>
          <w:color w:val="474747"/>
          <w:shd w:val="clear" w:color="auto" w:fill="FFFFFF"/>
          <w:lang w:val="es-ES"/>
        </w:rPr>
        <w:t>Ricardo Loy</w:t>
      </w:r>
      <w:r w:rsidRPr="00555241">
        <w:rPr>
          <w:rFonts w:asciiTheme="minorHAnsi" w:hAnsiTheme="minorHAnsi" w:cstheme="minorHAnsi"/>
          <w:color w:val="333333"/>
          <w:shd w:val="clear" w:color="auto" w:fill="FFFFFF"/>
          <w:lang w:val="es-ES"/>
        </w:rPr>
        <w:t>, Secretario General de Manos Unidas y miembro del comité de género de la organización.</w:t>
      </w:r>
    </w:p>
    <w:p w14:paraId="1889C78D" w14:textId="5DA95DF3" w:rsidR="00555241" w:rsidRPr="00555241" w:rsidRDefault="00555241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es-ES"/>
        </w:rPr>
        <w:t>(Publicado en Religión Digital.)</w:t>
      </w:r>
      <w:r w:rsidRPr="00555241">
        <w:rPr>
          <w:rFonts w:asciiTheme="minorHAnsi" w:hAnsiTheme="minorHAnsi" w:cstheme="minorHAnsi"/>
          <w:color w:val="333333"/>
          <w:shd w:val="clear" w:color="auto" w:fill="FFFFFF"/>
          <w:lang w:val="es-ES"/>
        </w:rPr>
        <w:t>   </w:t>
      </w:r>
    </w:p>
    <w:sectPr w:rsidR="00555241" w:rsidRPr="00555241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83"/>
    <w:rsid w:val="0010086E"/>
    <w:rsid w:val="002D1383"/>
    <w:rsid w:val="00555241"/>
    <w:rsid w:val="00B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2EA3"/>
  <w15:chartTrackingRefBased/>
  <w15:docId w15:val="{B21133F9-D29F-4483-BECF-1BAE6D47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55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2020-11-24T11:57:00Z</dcterms:created>
  <dcterms:modified xsi:type="dcterms:W3CDTF">2020-11-24T12:31:00Z</dcterms:modified>
</cp:coreProperties>
</file>