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F56B" w14:textId="4778D057" w:rsidR="00BF14DC" w:rsidRDefault="00BF14DC" w:rsidP="00BF14DC">
      <w:pPr>
        <w:jc w:val="center"/>
        <w:rPr>
          <w:sz w:val="40"/>
          <w:szCs w:val="40"/>
        </w:rPr>
      </w:pPr>
      <w:r w:rsidRPr="00BF14DC">
        <w:rPr>
          <w:sz w:val="40"/>
          <w:szCs w:val="40"/>
        </w:rPr>
        <w:t>I lo més greu</w:t>
      </w:r>
    </w:p>
    <w:p w14:paraId="0ABCEE3D" w14:textId="33C8D2DC" w:rsidR="00BF14DC" w:rsidRDefault="00BF14DC" w:rsidP="00BF14DC">
      <w:pPr>
        <w:jc w:val="both"/>
      </w:pPr>
      <w:r>
        <w:t>Corregeixo immediatament: lo més greu són les quantioses i massives morts. Però lo que vull dir és que, per molt trist que això sigui, és una cosa que ja no té solució, per als casos en què s’ha donat.</w:t>
      </w:r>
    </w:p>
    <w:p w14:paraId="3A4E1385" w14:textId="7D8E74E5" w:rsidR="00BF14DC" w:rsidRDefault="00BF14DC" w:rsidP="00BF14DC">
      <w:pPr>
        <w:jc w:val="both"/>
      </w:pPr>
      <w:r>
        <w:t>En canvi, en relació a lo que haig d’informar, es creu i es considera que hi pot haver, i hi hauria d’haver, un remei, però encara no s’ha trobat.</w:t>
      </w:r>
    </w:p>
    <w:p w14:paraId="5D276296" w14:textId="4C1DDE03" w:rsidR="00BF14DC" w:rsidRDefault="00BF14DC" w:rsidP="001175F5">
      <w:pPr>
        <w:spacing w:after="0"/>
        <w:jc w:val="both"/>
      </w:pPr>
      <w:r>
        <w:t xml:space="preserve">Es tracta de lo que s’anomena </w:t>
      </w:r>
      <w:r>
        <w:rPr>
          <w:rFonts w:cs="Calibri"/>
        </w:rPr>
        <w:t>«</w:t>
      </w:r>
      <w:r>
        <w:t xml:space="preserve">la Covid </w:t>
      </w:r>
      <w:r w:rsidR="001175F5">
        <w:t>persistent</w:t>
      </w:r>
      <w:r w:rsidR="001175F5">
        <w:rPr>
          <w:rFonts w:cs="Calibri"/>
        </w:rPr>
        <w:t>»</w:t>
      </w:r>
      <w:r w:rsidR="001175F5">
        <w:t xml:space="preserve">. Persones que es van contagiar de Covid durant la primera onada, que la van passar a casa, que es van curar degudament, però que després, i temps després d’haver-se curat, fins i tot durant mesos, continuen patint els mateixos símptomes que les primeres setmanes. Els símptomes són diversos, segons cada persona, i els graus de gravetat també són diversos, però s’assenyalen aquests: </w:t>
      </w:r>
    </w:p>
    <w:p w14:paraId="30DAF720" w14:textId="20108CB9" w:rsidR="001175F5" w:rsidRDefault="001175F5" w:rsidP="00EC6F84">
      <w:pPr>
        <w:jc w:val="both"/>
      </w:pPr>
      <w:r>
        <w:t xml:space="preserve">Mal de cap, cansament (a vegades tan fort que una persona, segons el dia, no es pugui ni llevar), falta d’aire, </w:t>
      </w:r>
      <w:r w:rsidR="00EC6F84">
        <w:t>malestar general, dolors musculars, desmemòria (fins al punt de no poder controlar bé els fets quotidians, o de no poder retenir el contingut de las pàgines anteriors del llibre que s’està llegint...). És una situació que no és estable: un dia s’està bé i al següent ja no.</w:t>
      </w:r>
    </w:p>
    <w:p w14:paraId="35F35F9D" w14:textId="53EFDF73" w:rsidR="00EC6F84" w:rsidRDefault="00EC6F84" w:rsidP="00EC6F84">
      <w:pPr>
        <w:jc w:val="both"/>
      </w:pPr>
      <w:r>
        <w:t>Repetits tests confirmen que ja no hi ha cap presència de Covid, però el símptomes continuen</w:t>
      </w:r>
      <w:r w:rsidR="007C383D">
        <w:t>.</w:t>
      </w:r>
    </w:p>
    <w:p w14:paraId="345C220F" w14:textId="2CFBECB9" w:rsidR="007C383D" w:rsidRDefault="007C383D" w:rsidP="00EC6F84">
      <w:pPr>
        <w:jc w:val="both"/>
      </w:pPr>
      <w:r>
        <w:t xml:space="preserve">Fins ara es té constància només de casos de persones contagiades en la primera onada. Encara no consten casos de la segona. Però s’ha d’esperar. </w:t>
      </w:r>
    </w:p>
    <w:p w14:paraId="58F3D9DA" w14:textId="597FAF99" w:rsidR="00EC6F84" w:rsidRDefault="00EC6F84" w:rsidP="00EC6F84">
      <w:pPr>
        <w:jc w:val="both"/>
      </w:pPr>
      <w:r>
        <w:t xml:space="preserve">S’observa que aquesta situació </w:t>
      </w:r>
      <w:r w:rsidR="007C383D">
        <w:t>afecta preferentment dones joves o encara joves (30-40 anys). És a dir: persones que estan al ple exercici de responsabilitats pròpies de l’edat: feina administrativa, cura dels fills, ordre de la casa... I que no les poden continuar exercint de manera normal. I... en alguns casos</w:t>
      </w:r>
      <w:r w:rsidR="00497F60">
        <w:t>,</w:t>
      </w:r>
      <w:r w:rsidR="007C383D">
        <w:t xml:space="preserve"> no poden continuar treballant</w:t>
      </w:r>
      <w:r w:rsidR="00497F60">
        <w:t>. Però</w:t>
      </w:r>
      <w:r w:rsidR="00F82165">
        <w:t>,</w:t>
      </w:r>
      <w:r w:rsidR="00497F60">
        <w:t xml:space="preserve"> com que encara no és una malaltia reconeguda, no poden cobrar la baixa: sense feina i sense sou.</w:t>
      </w:r>
    </w:p>
    <w:p w14:paraId="136AE6A0" w14:textId="4AFF2EBD" w:rsidR="00497F60" w:rsidRDefault="00497F60" w:rsidP="00EC6F84">
      <w:pPr>
        <w:jc w:val="both"/>
        <w:rPr>
          <w:rFonts w:ascii="Times New Roman" w:eastAsia="Times New Roman" w:hAnsi="Times New Roman" w:cs="Times New Roman"/>
          <w:lang w:eastAsia="ca-ES"/>
        </w:rPr>
      </w:pPr>
      <w:r>
        <w:t xml:space="preserve">En aquests moments, l’única entitat que treballa en aquest camp és la </w:t>
      </w:r>
      <w:hyperlink r:id="rId5" w:tgtFrame="_blank" w:tooltip="Link a la web de la Sociedad Española de Médicos Generales y de Familia" w:history="1">
        <w:r w:rsidRPr="00497F60">
          <w:rPr>
            <w:rFonts w:ascii="Times New Roman" w:eastAsia="Times New Roman" w:hAnsi="Times New Roman" w:cs="Times New Roman"/>
            <w:bdr w:val="none" w:sz="0" w:space="0" w:color="auto" w:frame="1"/>
            <w:lang w:val="es-ES" w:eastAsia="ca-ES"/>
          </w:rPr>
          <w:t>Sociedad Española de Médicos Generales y de Familia (SEMG)</w:t>
        </w:r>
      </w:hyperlink>
      <w:r>
        <w:rPr>
          <w:rFonts w:ascii="Times New Roman" w:eastAsia="Times New Roman" w:hAnsi="Times New Roman" w:cs="Times New Roman"/>
          <w:bdr w:val="none" w:sz="0" w:space="0" w:color="auto" w:frame="1"/>
          <w:lang w:val="es-ES" w:eastAsia="ca-ES"/>
        </w:rPr>
        <w:t xml:space="preserve">. </w:t>
      </w:r>
      <w:r w:rsidRPr="00497F60">
        <w:rPr>
          <w:rFonts w:ascii="Times New Roman" w:eastAsia="Times New Roman" w:hAnsi="Times New Roman" w:cs="Times New Roman"/>
          <w:bdr w:val="none" w:sz="0" w:space="0" w:color="auto" w:frame="1"/>
          <w:lang w:eastAsia="ca-ES"/>
        </w:rPr>
        <w:t xml:space="preserve">I, tot i que no s’ha fet un càlcul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ca-ES"/>
        </w:rPr>
        <w:t>confiable, es creu/calcula que el fenomen afecta al voltant d’un 10 per 100 de persones curades de Covid. No obstant això, informacions d’àmbit internacional</w:t>
      </w:r>
      <w:r w:rsidRPr="00497F60">
        <w:rPr>
          <w:rFonts w:ascii="Times New Roman" w:eastAsia="Times New Roman" w:hAnsi="Times New Roman" w:cs="Times New Roman"/>
          <w:lang w:eastAsia="ca-ES"/>
        </w:rPr>
        <w:t> </w:t>
      </w:r>
      <w:r>
        <w:rPr>
          <w:rFonts w:ascii="Times New Roman" w:eastAsia="Times New Roman" w:hAnsi="Times New Roman" w:cs="Times New Roman"/>
          <w:lang w:eastAsia="ca-ES"/>
        </w:rPr>
        <w:t>parlen més aviat d’un 15.</w:t>
      </w:r>
    </w:p>
    <w:p w14:paraId="30708641" w14:textId="709F2579" w:rsidR="00497F60" w:rsidRDefault="00497F60" w:rsidP="00EC6F84">
      <w:pPr>
        <w:jc w:val="both"/>
        <w:rPr>
          <w:rFonts w:ascii="Times New Roman" w:eastAsia="Times New Roman" w:hAnsi="Times New Roman" w:cs="Times New Roman"/>
          <w:lang w:eastAsia="ca-ES"/>
        </w:rPr>
      </w:pPr>
      <w:r>
        <w:rPr>
          <w:rFonts w:ascii="Times New Roman" w:eastAsia="Times New Roman" w:hAnsi="Times New Roman" w:cs="Times New Roman"/>
          <w:lang w:eastAsia="ca-ES"/>
        </w:rPr>
        <w:t xml:space="preserve">Això avui significaria, </w:t>
      </w:r>
      <w:r w:rsidR="00F82165">
        <w:rPr>
          <w:rFonts w:ascii="Times New Roman" w:eastAsia="Times New Roman" w:hAnsi="Times New Roman" w:cs="Times New Roman"/>
          <w:lang w:eastAsia="ca-ES"/>
        </w:rPr>
        <w:t xml:space="preserve">a Espanya, </w:t>
      </w:r>
      <w:r>
        <w:rPr>
          <w:rFonts w:ascii="Times New Roman" w:eastAsia="Times New Roman" w:hAnsi="Times New Roman" w:cs="Times New Roman"/>
          <w:lang w:eastAsia="ca-ES"/>
        </w:rPr>
        <w:t xml:space="preserve">en gros, sense precisar massa, </w:t>
      </w:r>
      <w:r w:rsidR="00F82165">
        <w:rPr>
          <w:rFonts w:ascii="Times New Roman" w:eastAsia="Times New Roman" w:hAnsi="Times New Roman" w:cs="Times New Roman"/>
          <w:lang w:eastAsia="ca-ES"/>
        </w:rPr>
        <w:t>un volum d</w:t>
      </w:r>
      <w:r w:rsidR="00BC4E0D">
        <w:rPr>
          <w:rFonts w:ascii="Times New Roman" w:eastAsia="Times New Roman" w:hAnsi="Times New Roman" w:cs="Times New Roman"/>
          <w:lang w:eastAsia="ca-ES"/>
        </w:rPr>
        <w:t>e molt al voltant d’</w:t>
      </w:r>
      <w:r w:rsidR="00F82165">
        <w:rPr>
          <w:rFonts w:ascii="Times New Roman" w:eastAsia="Times New Roman" w:hAnsi="Times New Roman" w:cs="Times New Roman"/>
          <w:lang w:eastAsia="ca-ES"/>
        </w:rPr>
        <w:t xml:space="preserve">unes </w:t>
      </w:r>
      <w:r w:rsidR="00BC4E0D">
        <w:rPr>
          <w:rFonts w:ascii="Times New Roman" w:eastAsia="Times New Roman" w:hAnsi="Times New Roman" w:cs="Times New Roman"/>
          <w:lang w:eastAsia="ca-ES"/>
        </w:rPr>
        <w:t xml:space="preserve">200.000 persones. </w:t>
      </w:r>
    </w:p>
    <w:p w14:paraId="246D90C3" w14:textId="406966EC" w:rsidR="00BC4E0D" w:rsidRDefault="00BC4E0D" w:rsidP="00EC6F84">
      <w:pPr>
        <w:jc w:val="both"/>
        <w:rPr>
          <w:rFonts w:ascii="Times New Roman" w:eastAsia="Times New Roman" w:hAnsi="Times New Roman" w:cs="Times New Roman"/>
          <w:lang w:eastAsia="ca-ES"/>
        </w:rPr>
      </w:pPr>
      <w:r>
        <w:rPr>
          <w:rFonts w:ascii="Times New Roman" w:eastAsia="Times New Roman" w:hAnsi="Times New Roman" w:cs="Times New Roman"/>
          <w:lang w:eastAsia="ca-ES"/>
        </w:rPr>
        <w:t>Cal, doncs, investigar intensament, fins a trobar causes i possibles remeis. I, sobretot, el reconeixement oficial que és una malaltia, i que se’n pugui cobrar la baixa laboral.</w:t>
      </w:r>
    </w:p>
    <w:p w14:paraId="269E4E1E" w14:textId="6A13C102" w:rsidR="00FA246D" w:rsidRDefault="00FA246D" w:rsidP="00EC6F84">
      <w:pPr>
        <w:jc w:val="both"/>
        <w:rPr>
          <w:rFonts w:ascii="Times New Roman" w:eastAsia="Times New Roman" w:hAnsi="Times New Roman" w:cs="Times New Roman"/>
          <w:lang w:eastAsia="ca-ES"/>
        </w:rPr>
      </w:pPr>
      <w:r>
        <w:rPr>
          <w:rFonts w:ascii="Times New Roman" w:eastAsia="Times New Roman" w:hAnsi="Times New Roman" w:cs="Times New Roman"/>
          <w:lang w:eastAsia="ca-ES"/>
        </w:rPr>
        <w:t xml:space="preserve">Ara afegeixo una informació complementària que assegura que un informe mèdic fet a Itàlia estableix que «un 87 per 100 de persones hospitalitzades seguien patint almenys un símptoma 60 dies després de l’alta». Com veiem, aquesta informació té aspectes diferents, </w:t>
      </w:r>
      <w:r>
        <w:rPr>
          <w:rFonts w:ascii="Times New Roman" w:eastAsia="Times New Roman" w:hAnsi="Times New Roman" w:cs="Times New Roman"/>
          <w:lang w:eastAsia="ca-ES"/>
        </w:rPr>
        <w:lastRenderedPageBreak/>
        <w:t xml:space="preserve">ja que és un percentatge molt més alt, però es refereix a persones hospitalitzades </w:t>
      </w:r>
      <w:r w:rsidR="00F066AF">
        <w:rPr>
          <w:rFonts w:ascii="Times New Roman" w:eastAsia="Times New Roman" w:hAnsi="Times New Roman" w:cs="Times New Roman"/>
          <w:lang w:eastAsia="ca-ES"/>
        </w:rPr>
        <w:t xml:space="preserve">(per tant a casos en principi més greus) i a </w:t>
      </w:r>
      <w:r>
        <w:rPr>
          <w:rFonts w:ascii="Times New Roman" w:eastAsia="Times New Roman" w:hAnsi="Times New Roman" w:cs="Times New Roman"/>
          <w:lang w:eastAsia="ca-ES"/>
        </w:rPr>
        <w:t>almenys “un” símptoma, i després de només 60 dies</w:t>
      </w:r>
      <w:r w:rsidR="00F066AF">
        <w:rPr>
          <w:rFonts w:ascii="Times New Roman" w:eastAsia="Times New Roman" w:hAnsi="Times New Roman" w:cs="Times New Roman"/>
          <w:lang w:eastAsia="ca-ES"/>
        </w:rPr>
        <w:t>.</w:t>
      </w:r>
      <w:r>
        <w:rPr>
          <w:rFonts w:ascii="Times New Roman" w:eastAsia="Times New Roman" w:hAnsi="Times New Roman" w:cs="Times New Roman"/>
          <w:lang w:eastAsia="ca-ES"/>
        </w:rPr>
        <w:t xml:space="preserve"> </w:t>
      </w:r>
    </w:p>
    <w:p w14:paraId="24CF1AB0" w14:textId="60551116" w:rsidR="00BC4E0D" w:rsidRDefault="001B35B0" w:rsidP="00EC6F84">
      <w:pPr>
        <w:jc w:val="both"/>
      </w:pPr>
      <w:r>
        <w:t>(</w:t>
      </w:r>
      <w:r w:rsidR="00BC4E0D">
        <w:t>Informaci</w:t>
      </w:r>
      <w:r w:rsidR="00F066AF">
        <w:t>ons</w:t>
      </w:r>
      <w:r w:rsidR="00BC4E0D">
        <w:t xml:space="preserve"> extens</w:t>
      </w:r>
      <w:r w:rsidR="00F066AF">
        <w:t>es</w:t>
      </w:r>
      <w:r w:rsidR="00BC4E0D">
        <w:t xml:space="preserve"> del diari Público, crec que </w:t>
      </w:r>
      <w:r w:rsidR="002F6599">
        <w:t xml:space="preserve">publicades </w:t>
      </w:r>
      <w:r w:rsidR="00BC4E0D">
        <w:t>per primera vegada.</w:t>
      </w:r>
      <w:r>
        <w:t>)</w:t>
      </w:r>
    </w:p>
    <w:p w14:paraId="797E68AF" w14:textId="67B2D7ED" w:rsidR="00193640" w:rsidRPr="00497F60" w:rsidRDefault="00193640" w:rsidP="00EC6F84">
      <w:pPr>
        <w:jc w:val="both"/>
      </w:pPr>
      <w:r>
        <w:t>Antoni Ferret</w:t>
      </w:r>
    </w:p>
    <w:p w14:paraId="5587C5AE" w14:textId="77777777" w:rsidR="00EC6F84" w:rsidRPr="00497F60" w:rsidRDefault="00EC6F84" w:rsidP="001175F5">
      <w:pPr>
        <w:spacing w:after="0"/>
        <w:jc w:val="both"/>
      </w:pPr>
    </w:p>
    <w:p w14:paraId="6B7AA63B" w14:textId="77777777" w:rsidR="001175F5" w:rsidRPr="00497F60" w:rsidRDefault="001175F5" w:rsidP="00BF14DC">
      <w:pPr>
        <w:jc w:val="both"/>
      </w:pPr>
    </w:p>
    <w:sectPr w:rsidR="001175F5" w:rsidRPr="00497F60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DC"/>
    <w:rsid w:val="0010086E"/>
    <w:rsid w:val="001175F5"/>
    <w:rsid w:val="00193640"/>
    <w:rsid w:val="001B35B0"/>
    <w:rsid w:val="002F6599"/>
    <w:rsid w:val="00497F60"/>
    <w:rsid w:val="007C383D"/>
    <w:rsid w:val="00B05B11"/>
    <w:rsid w:val="00BC4E0D"/>
    <w:rsid w:val="00BF14DC"/>
    <w:rsid w:val="00EC6F84"/>
    <w:rsid w:val="00F066AF"/>
    <w:rsid w:val="00F82165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7CEE"/>
  <w15:chartTrackingRefBased/>
  <w15:docId w15:val="{C1403FF7-6BAB-40F6-B54A-10DC470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emg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8262-4334-4F08-B5DC-2428AA7E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2020-11-11T14:37:00Z</dcterms:created>
  <dcterms:modified xsi:type="dcterms:W3CDTF">2020-11-11T16:49:00Z</dcterms:modified>
</cp:coreProperties>
</file>