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0AA2" w14:textId="74BBB216" w:rsidR="0010086E" w:rsidRDefault="008C7A3E" w:rsidP="008C7A3E">
      <w:pPr>
        <w:jc w:val="center"/>
        <w:rPr>
          <w:sz w:val="40"/>
          <w:szCs w:val="40"/>
        </w:rPr>
      </w:pPr>
      <w:r>
        <w:rPr>
          <w:sz w:val="40"/>
          <w:szCs w:val="40"/>
        </w:rPr>
        <w:t>Les mentides dels fatxes holandesos</w:t>
      </w:r>
    </w:p>
    <w:p w14:paraId="00E2C967" w14:textId="1E5D44AC" w:rsidR="008C7A3E" w:rsidRDefault="008C7A3E" w:rsidP="008C7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“Diuen” que no volen ajudar gaire ni Espanya ni Itàlia, perquè aquests dos països:</w:t>
      </w:r>
    </w:p>
    <w:p w14:paraId="36F7D108" w14:textId="38754458" w:rsidR="008C7A3E" w:rsidRDefault="008C7A3E" w:rsidP="008C7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Gasten massa</w:t>
      </w:r>
    </w:p>
    <w:p w14:paraId="05CBAB3B" w14:textId="4073A7C9" w:rsidR="00667C4F" w:rsidRDefault="00667C4F" w:rsidP="008C7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Viuen per sobre de les seves possibilitats</w:t>
      </w:r>
    </w:p>
    <w:p w14:paraId="5FABE137" w14:textId="2FF8B312" w:rsidR="008C7A3E" w:rsidRDefault="008C7A3E" w:rsidP="008C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s’esforcen a rebaixar el deute extern que tenen </w:t>
      </w:r>
    </w:p>
    <w:p w14:paraId="72FA8656" w14:textId="7F9FEB55" w:rsidR="00667C4F" w:rsidRDefault="00667C4F" w:rsidP="008C7A3E">
      <w:pPr>
        <w:jc w:val="both"/>
        <w:rPr>
          <w:sz w:val="24"/>
          <w:szCs w:val="24"/>
        </w:rPr>
      </w:pPr>
      <w:r>
        <w:rPr>
          <w:sz w:val="24"/>
          <w:szCs w:val="24"/>
        </w:rPr>
        <w:t>Però... la realitat és que:</w:t>
      </w:r>
    </w:p>
    <w:p w14:paraId="35141C88" w14:textId="7A936C78" w:rsidR="00667C4F" w:rsidRDefault="00E42F66" w:rsidP="008C7A3E">
      <w:pPr>
        <w:jc w:val="both"/>
        <w:rPr>
          <w:sz w:val="24"/>
          <w:szCs w:val="24"/>
        </w:rPr>
      </w:pPr>
      <w:r>
        <w:rPr>
          <w:sz w:val="24"/>
          <w:szCs w:val="24"/>
        </w:rPr>
        <w:t>A finals del 2019, Espanya i Holanda gastaven un 41-42 per 100 del seu PIB</w:t>
      </w:r>
      <w:r w:rsidR="007705FE">
        <w:rPr>
          <w:sz w:val="24"/>
          <w:szCs w:val="24"/>
        </w:rPr>
        <w:t>.</w:t>
      </w:r>
    </w:p>
    <w:p w14:paraId="04B534E1" w14:textId="0C5441E7" w:rsidR="007705FE" w:rsidRDefault="007705FE" w:rsidP="008C7A3E">
      <w:pPr>
        <w:jc w:val="both"/>
        <w:rPr>
          <w:sz w:val="24"/>
          <w:szCs w:val="24"/>
        </w:rPr>
      </w:pPr>
      <w:r>
        <w:rPr>
          <w:sz w:val="24"/>
          <w:szCs w:val="24"/>
        </w:rPr>
        <w:t>I en despesa pública, Holanda gasta 8.000 euros més, per càpita, que Espanya.</w:t>
      </w:r>
    </w:p>
    <w:p w14:paraId="38FD4B0F" w14:textId="1770F238" w:rsidR="00E42F66" w:rsidRDefault="003F52AC" w:rsidP="001C2F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població espanyola és 2’7 vegades superior a l’holandesa, i el nostre deute extern és 3 vegades superior a l’holandès. </w:t>
      </w:r>
      <w:r w:rsidR="001C2FBA">
        <w:rPr>
          <w:sz w:val="24"/>
          <w:szCs w:val="24"/>
        </w:rPr>
        <w:t>Tenim MOLT deute</w:t>
      </w:r>
      <w:r w:rsidR="007705FE">
        <w:rPr>
          <w:sz w:val="24"/>
          <w:szCs w:val="24"/>
        </w:rPr>
        <w:t>,</w:t>
      </w:r>
      <w:r w:rsidR="001C2FBA">
        <w:rPr>
          <w:sz w:val="24"/>
          <w:szCs w:val="24"/>
        </w:rPr>
        <w:t xml:space="preserve"> MASSA, però</w:t>
      </w:r>
      <w:r w:rsidR="00570A61">
        <w:rPr>
          <w:sz w:val="24"/>
          <w:szCs w:val="24"/>
        </w:rPr>
        <w:t>, per càpita,</w:t>
      </w:r>
      <w:r w:rsidR="001C2FBA">
        <w:rPr>
          <w:sz w:val="24"/>
          <w:szCs w:val="24"/>
        </w:rPr>
        <w:t xml:space="preserve"> no pas gaire més que ells.</w:t>
      </w:r>
    </w:p>
    <w:p w14:paraId="697A7C16" w14:textId="40423D53" w:rsidR="001C2FBA" w:rsidRDefault="001C2FBA" w:rsidP="001C2F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Però alerta: això que he escrit es refereix només al deute estatal. Falta saber el deute de les famílies i el de les empreses.</w:t>
      </w:r>
    </w:p>
    <w:p w14:paraId="64F87CAD" w14:textId="1226095B" w:rsidR="001C2FBA" w:rsidRDefault="001C2FBA" w:rsidP="001C2F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Deute de les famílies:  </w:t>
      </w:r>
      <w:r w:rsidR="00E63D00">
        <w:rPr>
          <w:sz w:val="24"/>
          <w:szCs w:val="24"/>
        </w:rPr>
        <w:t xml:space="preserve">el de les espanyoles és el 57 per 100 del </w:t>
      </w:r>
      <w:r w:rsidR="00B621B9">
        <w:rPr>
          <w:sz w:val="24"/>
          <w:szCs w:val="24"/>
        </w:rPr>
        <w:t>nostre</w:t>
      </w:r>
      <w:r w:rsidR="00E63D00">
        <w:rPr>
          <w:sz w:val="24"/>
          <w:szCs w:val="24"/>
        </w:rPr>
        <w:t xml:space="preserve"> PIB,  el de les holandeses és el 103 per 100</w:t>
      </w:r>
      <w:r w:rsidR="00C97108">
        <w:rPr>
          <w:sz w:val="24"/>
          <w:szCs w:val="24"/>
        </w:rPr>
        <w:t xml:space="preserve"> del seu</w:t>
      </w:r>
      <w:r w:rsidR="00E63D00">
        <w:rPr>
          <w:sz w:val="24"/>
          <w:szCs w:val="24"/>
        </w:rPr>
        <w:t xml:space="preserve">. </w:t>
      </w:r>
    </w:p>
    <w:p w14:paraId="756DF47E" w14:textId="7B4C010B" w:rsidR="00E63D00" w:rsidRDefault="00E63D00" w:rsidP="001C2F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Deute de les empreses</w:t>
      </w:r>
      <w:r w:rsidR="0027059F">
        <w:rPr>
          <w:sz w:val="24"/>
          <w:szCs w:val="24"/>
        </w:rPr>
        <w:t xml:space="preserve">:  el de les espanyoles és el 73 per 100 del </w:t>
      </w:r>
      <w:r w:rsidR="00B621B9">
        <w:rPr>
          <w:sz w:val="24"/>
          <w:szCs w:val="24"/>
        </w:rPr>
        <w:t>nostre</w:t>
      </w:r>
      <w:r w:rsidR="0027059F">
        <w:rPr>
          <w:sz w:val="24"/>
          <w:szCs w:val="24"/>
        </w:rPr>
        <w:t xml:space="preserve"> PIB, el de les holandeses és el 140</w:t>
      </w:r>
      <w:r w:rsidR="00C97108">
        <w:rPr>
          <w:sz w:val="24"/>
          <w:szCs w:val="24"/>
        </w:rPr>
        <w:t xml:space="preserve"> del seu</w:t>
      </w:r>
      <w:r w:rsidR="0027059F">
        <w:rPr>
          <w:sz w:val="24"/>
          <w:szCs w:val="24"/>
        </w:rPr>
        <w:t xml:space="preserve">. </w:t>
      </w:r>
    </w:p>
    <w:p w14:paraId="077018E6" w14:textId="630903C4" w:rsidR="00570A61" w:rsidRDefault="00570A61" w:rsidP="001C2F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Vejam </w:t>
      </w:r>
      <w:r w:rsidRPr="00570A61">
        <w:rPr>
          <w:sz w:val="24"/>
          <w:szCs w:val="24"/>
          <w:u w:val="single"/>
        </w:rPr>
        <w:t>qui viu per sobre</w:t>
      </w:r>
      <w:r>
        <w:rPr>
          <w:sz w:val="24"/>
          <w:szCs w:val="24"/>
        </w:rPr>
        <w:t xml:space="preserve"> de les seves possibilitats.</w:t>
      </w:r>
    </w:p>
    <w:p w14:paraId="6BE26399" w14:textId="6713C5E9" w:rsidR="007705FE" w:rsidRDefault="007705FE" w:rsidP="001C2FBA">
      <w:pPr>
        <w:spacing w:after="0"/>
        <w:jc w:val="both"/>
        <w:rPr>
          <w:sz w:val="24"/>
          <w:szCs w:val="24"/>
        </w:rPr>
      </w:pPr>
    </w:p>
    <w:p w14:paraId="7C9C7A0C" w14:textId="3BCCADEB" w:rsidR="007705FE" w:rsidRPr="00C279D0" w:rsidRDefault="00C279D0" w:rsidP="001C2FBA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C279D0">
        <w:rPr>
          <w:sz w:val="24"/>
          <w:szCs w:val="24"/>
        </w:rPr>
        <w:t xml:space="preserve">Els espanyols/es treballem unes </w:t>
      </w:r>
      <w:r w:rsidRPr="00C279D0">
        <w:rPr>
          <w:color w:val="000000"/>
          <w:sz w:val="24"/>
          <w:szCs w:val="24"/>
          <w:shd w:val="clear" w:color="auto" w:fill="FFFFFF"/>
        </w:rPr>
        <w:t>1.680 hores l’any.</w:t>
      </w:r>
    </w:p>
    <w:p w14:paraId="065353E8" w14:textId="77777777" w:rsidR="00C279D0" w:rsidRPr="00C279D0" w:rsidRDefault="00C279D0" w:rsidP="001C2FBA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C279D0">
        <w:rPr>
          <w:color w:val="000000"/>
          <w:sz w:val="24"/>
          <w:szCs w:val="24"/>
          <w:shd w:val="clear" w:color="auto" w:fill="FFFFFF"/>
        </w:rPr>
        <w:t>Els holandesos/es, unes 1.434.</w:t>
      </w:r>
    </w:p>
    <w:p w14:paraId="6E1EBD28" w14:textId="77777777" w:rsidR="00C279D0" w:rsidRPr="00C279D0" w:rsidRDefault="00C279D0" w:rsidP="001C2FBA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14:paraId="69045847" w14:textId="77777777" w:rsidR="00C279D0" w:rsidRPr="00C279D0" w:rsidRDefault="00C279D0" w:rsidP="001C2FBA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C279D0">
        <w:rPr>
          <w:color w:val="000000"/>
          <w:sz w:val="24"/>
          <w:szCs w:val="24"/>
          <w:shd w:val="clear" w:color="auto" w:fill="FFFFFF"/>
        </w:rPr>
        <w:t>Doncs, si les coses són així, per què diuen lo que diuen?</w:t>
      </w:r>
    </w:p>
    <w:p w14:paraId="5A447A0D" w14:textId="479EE4BE" w:rsidR="00C279D0" w:rsidRDefault="00C279D0" w:rsidP="001C2FBA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C279D0">
        <w:rPr>
          <w:color w:val="000000"/>
          <w:sz w:val="24"/>
          <w:szCs w:val="24"/>
          <w:shd w:val="clear" w:color="auto" w:fill="FFFFFF"/>
        </w:rPr>
        <w:t>El company Juan Tores L</w:t>
      </w:r>
      <w:r w:rsidR="0011632F">
        <w:rPr>
          <w:color w:val="000000"/>
          <w:sz w:val="24"/>
          <w:szCs w:val="24"/>
          <w:shd w:val="clear" w:color="auto" w:fill="FFFFFF"/>
        </w:rPr>
        <w:t>ó</w:t>
      </w:r>
      <w:r w:rsidRPr="00C279D0">
        <w:rPr>
          <w:color w:val="000000"/>
          <w:sz w:val="24"/>
          <w:szCs w:val="24"/>
          <w:shd w:val="clear" w:color="auto" w:fill="FFFFFF"/>
        </w:rPr>
        <w:t xml:space="preserve">pez, un economista honest, ens </w:t>
      </w:r>
      <w:r>
        <w:rPr>
          <w:color w:val="000000"/>
          <w:sz w:val="24"/>
          <w:szCs w:val="24"/>
          <w:shd w:val="clear" w:color="auto" w:fill="FFFFFF"/>
        </w:rPr>
        <w:t xml:space="preserve">en </w:t>
      </w:r>
      <w:r w:rsidRPr="00C279D0">
        <w:rPr>
          <w:color w:val="000000"/>
          <w:sz w:val="24"/>
          <w:szCs w:val="24"/>
          <w:shd w:val="clear" w:color="auto" w:fill="FFFFFF"/>
        </w:rPr>
        <w:t>dona la clau:</w:t>
      </w:r>
    </w:p>
    <w:p w14:paraId="724A664A" w14:textId="77777777" w:rsidR="00C279D0" w:rsidRPr="00C279D0" w:rsidRDefault="00C279D0" w:rsidP="001C2FBA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14:paraId="0CD0E7B2" w14:textId="42603A75" w:rsidR="00C279D0" w:rsidRDefault="00C279D0" w:rsidP="001C2FBA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El sistema de pensions holandès no és públic, com el nostre. És públic i privat. </w:t>
      </w:r>
      <w:r w:rsidRPr="00C279D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La part privada va malament. </w:t>
      </w:r>
      <w:r w:rsidR="00FE61A1">
        <w:rPr>
          <w:color w:val="000000"/>
          <w:sz w:val="24"/>
          <w:szCs w:val="24"/>
          <w:shd w:val="clear" w:color="auto" w:fill="FFFFFF"/>
        </w:rPr>
        <w:t xml:space="preserve"> Però un dels </w:t>
      </w:r>
      <w:r w:rsidR="00D758EB">
        <w:rPr>
          <w:color w:val="000000"/>
          <w:sz w:val="24"/>
          <w:szCs w:val="24"/>
          <w:shd w:val="clear" w:color="auto" w:fill="FFFFFF"/>
        </w:rPr>
        <w:t>ingressos</w:t>
      </w:r>
      <w:r w:rsidR="00FE61A1">
        <w:rPr>
          <w:color w:val="000000"/>
          <w:sz w:val="24"/>
          <w:szCs w:val="24"/>
          <w:shd w:val="clear" w:color="auto" w:fill="FFFFFF"/>
        </w:rPr>
        <w:t xml:space="preserve"> més importants dels  fons d’inversió privats que sufraguen les pensions holandeses són els bons de deute públic</w:t>
      </w:r>
      <w:r>
        <w:rPr>
          <w:color w:val="000000"/>
          <w:sz w:val="24"/>
          <w:szCs w:val="24"/>
          <w:shd w:val="clear" w:color="auto" w:fill="FFFFFF"/>
        </w:rPr>
        <w:t xml:space="preserve"> que emeten els governs meridionals, sobretot Espanya i Itàlia.</w:t>
      </w:r>
    </w:p>
    <w:p w14:paraId="0F28AD54" w14:textId="77777777" w:rsidR="00C279D0" w:rsidRPr="00C279D0" w:rsidRDefault="00C279D0" w:rsidP="001C2FBA">
      <w:pPr>
        <w:spacing w:after="0"/>
        <w:jc w:val="both"/>
        <w:rPr>
          <w:sz w:val="24"/>
          <w:szCs w:val="24"/>
        </w:rPr>
      </w:pPr>
    </w:p>
    <w:p w14:paraId="7132A659" w14:textId="6D8633A2" w:rsidR="00570A61" w:rsidRPr="00C279D0" w:rsidRDefault="00C279D0" w:rsidP="001C2FB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mal Govern holandès li “interessa” que Itàlia i Espanya </w:t>
      </w:r>
      <w:r w:rsidR="00E91CEC">
        <w:rPr>
          <w:sz w:val="24"/>
          <w:szCs w:val="24"/>
        </w:rPr>
        <w:t>tinguin més problemes econòmics, més deute, que hagin d’emetre més títols de deute públic, per</w:t>
      </w:r>
      <w:r w:rsidR="00D758EB">
        <w:rPr>
          <w:sz w:val="24"/>
          <w:szCs w:val="24"/>
        </w:rPr>
        <w:t>què</w:t>
      </w:r>
      <w:r w:rsidR="00E91CEC">
        <w:rPr>
          <w:sz w:val="24"/>
          <w:szCs w:val="24"/>
        </w:rPr>
        <w:t xml:space="preserve"> </w:t>
      </w:r>
      <w:r w:rsidR="00D758EB">
        <w:rPr>
          <w:sz w:val="24"/>
          <w:szCs w:val="24"/>
        </w:rPr>
        <w:t>els seus fons d</w:t>
      </w:r>
      <w:r w:rsidR="0029694E">
        <w:rPr>
          <w:sz w:val="24"/>
          <w:szCs w:val="24"/>
        </w:rPr>
        <w:t>’inversió</w:t>
      </w:r>
      <w:r w:rsidR="00D758EB">
        <w:rPr>
          <w:sz w:val="24"/>
          <w:szCs w:val="24"/>
        </w:rPr>
        <w:t xml:space="preserve"> ingressin més.</w:t>
      </w:r>
      <w:r w:rsidR="00AF5EF2">
        <w:rPr>
          <w:sz w:val="24"/>
          <w:szCs w:val="24"/>
        </w:rPr>
        <w:t xml:space="preserve"> Ve t’ho aqu</w:t>
      </w:r>
      <w:r w:rsidR="00FE61A1">
        <w:rPr>
          <w:sz w:val="24"/>
          <w:szCs w:val="24"/>
        </w:rPr>
        <w:t>í</w:t>
      </w:r>
    </w:p>
    <w:p w14:paraId="7C0DEA69" w14:textId="77777777" w:rsidR="00570A61" w:rsidRDefault="00570A61" w:rsidP="001C2FBA">
      <w:pPr>
        <w:spacing w:after="0"/>
        <w:jc w:val="both"/>
        <w:rPr>
          <w:sz w:val="24"/>
          <w:szCs w:val="24"/>
        </w:rPr>
      </w:pPr>
    </w:p>
    <w:p w14:paraId="527F1548" w14:textId="2C63363B" w:rsidR="001C2FBA" w:rsidRDefault="00FD60DE" w:rsidP="00FD60DE">
      <w:pPr>
        <w:jc w:val="right"/>
        <w:rPr>
          <w:sz w:val="24"/>
          <w:szCs w:val="24"/>
        </w:rPr>
      </w:pPr>
      <w:r>
        <w:rPr>
          <w:sz w:val="24"/>
          <w:szCs w:val="24"/>
        </w:rPr>
        <w:t>Antoni Ferret</w:t>
      </w:r>
    </w:p>
    <w:p w14:paraId="459F698E" w14:textId="1BAB4EDE" w:rsidR="008C7A3E" w:rsidRDefault="008C7A3E" w:rsidP="00FD60DE">
      <w:pPr>
        <w:spacing w:after="0"/>
        <w:jc w:val="right"/>
        <w:rPr>
          <w:sz w:val="24"/>
          <w:szCs w:val="24"/>
        </w:rPr>
      </w:pPr>
    </w:p>
    <w:p w14:paraId="15FD6222" w14:textId="34AA70C5" w:rsidR="008E548B" w:rsidRDefault="008E548B" w:rsidP="008C7A3E">
      <w:pPr>
        <w:jc w:val="both"/>
        <w:rPr>
          <w:sz w:val="24"/>
          <w:szCs w:val="24"/>
        </w:rPr>
      </w:pPr>
    </w:p>
    <w:p w14:paraId="09B4F4CF" w14:textId="7E20685C" w:rsidR="008E548B" w:rsidRDefault="008E548B" w:rsidP="008C7A3E">
      <w:pPr>
        <w:jc w:val="both"/>
        <w:rPr>
          <w:sz w:val="24"/>
          <w:szCs w:val="24"/>
        </w:rPr>
      </w:pPr>
    </w:p>
    <w:p w14:paraId="3C509658" w14:textId="7AA490CC" w:rsidR="008E548B" w:rsidRDefault="008E548B" w:rsidP="008C7A3E">
      <w:pPr>
        <w:jc w:val="both"/>
        <w:rPr>
          <w:sz w:val="24"/>
          <w:szCs w:val="24"/>
        </w:rPr>
      </w:pPr>
    </w:p>
    <w:p w14:paraId="1653D25B" w14:textId="28B9A46F" w:rsidR="008E548B" w:rsidRDefault="008E548B" w:rsidP="008C7A3E">
      <w:pPr>
        <w:jc w:val="both"/>
        <w:rPr>
          <w:sz w:val="24"/>
          <w:szCs w:val="24"/>
        </w:rPr>
      </w:pPr>
    </w:p>
    <w:p w14:paraId="74E5F2B7" w14:textId="349D3FC1" w:rsidR="008E548B" w:rsidRDefault="008E548B" w:rsidP="008C7A3E">
      <w:pPr>
        <w:jc w:val="both"/>
        <w:rPr>
          <w:sz w:val="24"/>
          <w:szCs w:val="24"/>
        </w:rPr>
      </w:pPr>
    </w:p>
    <w:p w14:paraId="0FA3B0E6" w14:textId="15C61C9B" w:rsidR="008E548B" w:rsidRDefault="008E548B" w:rsidP="008C7A3E">
      <w:pPr>
        <w:jc w:val="both"/>
        <w:rPr>
          <w:sz w:val="24"/>
          <w:szCs w:val="24"/>
        </w:rPr>
      </w:pPr>
    </w:p>
    <w:p w14:paraId="6C4430DC" w14:textId="0F135DDD" w:rsidR="008E548B" w:rsidRDefault="008E548B" w:rsidP="008C7A3E">
      <w:pPr>
        <w:jc w:val="both"/>
        <w:rPr>
          <w:sz w:val="24"/>
          <w:szCs w:val="24"/>
        </w:rPr>
      </w:pPr>
    </w:p>
    <w:p w14:paraId="75049729" w14:textId="4C2802B8" w:rsidR="008E548B" w:rsidRDefault="008E548B" w:rsidP="008C7A3E">
      <w:pPr>
        <w:jc w:val="both"/>
        <w:rPr>
          <w:sz w:val="24"/>
          <w:szCs w:val="24"/>
        </w:rPr>
      </w:pPr>
    </w:p>
    <w:p w14:paraId="35FD2C61" w14:textId="4C9C4F6B" w:rsidR="008E548B" w:rsidRDefault="008E548B" w:rsidP="008C7A3E">
      <w:pPr>
        <w:jc w:val="both"/>
        <w:rPr>
          <w:sz w:val="24"/>
          <w:szCs w:val="24"/>
        </w:rPr>
      </w:pPr>
    </w:p>
    <w:p w14:paraId="239F8EF8" w14:textId="3B3C846E" w:rsidR="008E548B" w:rsidRDefault="008E548B" w:rsidP="008C7A3E">
      <w:pPr>
        <w:jc w:val="both"/>
        <w:rPr>
          <w:sz w:val="24"/>
          <w:szCs w:val="24"/>
        </w:rPr>
      </w:pPr>
    </w:p>
    <w:p w14:paraId="1BB13C9D" w14:textId="796F25E7" w:rsidR="008E548B" w:rsidRDefault="008E548B" w:rsidP="008C7A3E">
      <w:pPr>
        <w:jc w:val="both"/>
        <w:rPr>
          <w:sz w:val="24"/>
          <w:szCs w:val="24"/>
        </w:rPr>
      </w:pPr>
    </w:p>
    <w:p w14:paraId="380E0B13" w14:textId="0DCBB0FF" w:rsidR="008E548B" w:rsidRDefault="008E548B" w:rsidP="008C7A3E">
      <w:pPr>
        <w:jc w:val="both"/>
        <w:rPr>
          <w:sz w:val="24"/>
          <w:szCs w:val="24"/>
        </w:rPr>
      </w:pPr>
    </w:p>
    <w:p w14:paraId="5A51D8FD" w14:textId="10FE3E26" w:rsidR="008E548B" w:rsidRDefault="008E548B" w:rsidP="008C7A3E">
      <w:pPr>
        <w:jc w:val="both"/>
        <w:rPr>
          <w:sz w:val="24"/>
          <w:szCs w:val="24"/>
        </w:rPr>
      </w:pPr>
    </w:p>
    <w:p w14:paraId="04A3024A" w14:textId="7C9B731F" w:rsidR="008E548B" w:rsidRDefault="008E548B" w:rsidP="008C7A3E">
      <w:pPr>
        <w:jc w:val="both"/>
        <w:rPr>
          <w:sz w:val="24"/>
          <w:szCs w:val="24"/>
        </w:rPr>
      </w:pPr>
    </w:p>
    <w:p w14:paraId="729C6CD6" w14:textId="76084241" w:rsidR="008E548B" w:rsidRDefault="008E548B" w:rsidP="008C7A3E">
      <w:pPr>
        <w:jc w:val="both"/>
        <w:rPr>
          <w:sz w:val="24"/>
          <w:szCs w:val="24"/>
        </w:rPr>
      </w:pPr>
    </w:p>
    <w:p w14:paraId="35E2A2D6" w14:textId="528DC2E2" w:rsidR="008E548B" w:rsidRDefault="008E548B" w:rsidP="008C7A3E">
      <w:pPr>
        <w:jc w:val="both"/>
        <w:rPr>
          <w:sz w:val="24"/>
          <w:szCs w:val="24"/>
        </w:rPr>
      </w:pPr>
    </w:p>
    <w:sectPr w:rsidR="008E548B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3E"/>
    <w:rsid w:val="0010086E"/>
    <w:rsid w:val="0011632F"/>
    <w:rsid w:val="001C2FBA"/>
    <w:rsid w:val="0027059F"/>
    <w:rsid w:val="0029694E"/>
    <w:rsid w:val="003F52AC"/>
    <w:rsid w:val="00570A61"/>
    <w:rsid w:val="00667C4F"/>
    <w:rsid w:val="007705FE"/>
    <w:rsid w:val="008C7A3E"/>
    <w:rsid w:val="008E548B"/>
    <w:rsid w:val="009224ED"/>
    <w:rsid w:val="00AD42DB"/>
    <w:rsid w:val="00AF5EF2"/>
    <w:rsid w:val="00B05B11"/>
    <w:rsid w:val="00B621B9"/>
    <w:rsid w:val="00C279D0"/>
    <w:rsid w:val="00C97108"/>
    <w:rsid w:val="00D758EB"/>
    <w:rsid w:val="00E42F66"/>
    <w:rsid w:val="00E63D00"/>
    <w:rsid w:val="00E91CEC"/>
    <w:rsid w:val="00F6083A"/>
    <w:rsid w:val="00FD60DE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1538"/>
  <w15:chartTrackingRefBased/>
  <w15:docId w15:val="{C53673B7-BB63-4A50-AA0D-142AD81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2020-07-20T11:09:00Z</dcterms:created>
  <dcterms:modified xsi:type="dcterms:W3CDTF">2020-07-20T13:34:00Z</dcterms:modified>
</cp:coreProperties>
</file>