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5891" w14:textId="77777777" w:rsidR="00D93509" w:rsidRPr="00D93509" w:rsidRDefault="00D93509" w:rsidP="00D93509">
      <w:pPr>
        <w:shd w:val="clear" w:color="auto" w:fill="FFFFFF"/>
        <w:spacing w:after="0" w:line="240" w:lineRule="auto"/>
        <w:outlineLvl w:val="2"/>
        <w:rPr>
          <w:rFonts w:ascii="Arial" w:eastAsia="Times New Roman" w:hAnsi="Arial" w:cs="Arial"/>
          <w:color w:val="000000"/>
          <w:spacing w:val="-12"/>
          <w:sz w:val="36"/>
          <w:szCs w:val="36"/>
          <w:lang w:eastAsia="ca-ES"/>
        </w:rPr>
      </w:pPr>
      <w:r w:rsidRPr="00D93509">
        <w:rPr>
          <w:rFonts w:ascii="Arial" w:eastAsia="Times New Roman" w:hAnsi="Arial" w:cs="Arial"/>
          <w:color w:val="000000"/>
          <w:spacing w:val="-12"/>
          <w:sz w:val="36"/>
          <w:szCs w:val="36"/>
          <w:lang w:eastAsia="ca-ES"/>
        </w:rPr>
        <w:t>Grans acords</w:t>
      </w:r>
    </w:p>
    <w:p w14:paraId="0B86ECD6" w14:textId="77777777" w:rsidR="00D93509" w:rsidRDefault="00D93509" w:rsidP="00D93509">
      <w:pPr>
        <w:shd w:val="clear" w:color="auto" w:fill="FFFFFF"/>
        <w:spacing w:after="0" w:line="240" w:lineRule="auto"/>
        <w:outlineLvl w:val="2"/>
        <w:rPr>
          <w:rFonts w:ascii="Arial" w:eastAsia="Times New Roman" w:hAnsi="Arial" w:cs="Arial"/>
          <w:b/>
          <w:bCs/>
          <w:color w:val="000000"/>
          <w:spacing w:val="-12"/>
          <w:sz w:val="36"/>
          <w:szCs w:val="36"/>
          <w:lang w:eastAsia="ca-ES"/>
        </w:rPr>
      </w:pPr>
    </w:p>
    <w:p w14:paraId="367597C0" w14:textId="4AC8919C" w:rsidR="00D93509" w:rsidRPr="00D93509" w:rsidRDefault="00D93509" w:rsidP="00D93509">
      <w:pPr>
        <w:shd w:val="clear" w:color="auto" w:fill="FFFFFF"/>
        <w:spacing w:after="0" w:line="240" w:lineRule="auto"/>
        <w:outlineLvl w:val="2"/>
        <w:rPr>
          <w:rFonts w:ascii="Arial" w:eastAsia="Times New Roman" w:hAnsi="Arial" w:cs="Arial"/>
          <w:b/>
          <w:bCs/>
          <w:color w:val="000000"/>
          <w:spacing w:val="-12"/>
          <w:sz w:val="36"/>
          <w:szCs w:val="36"/>
          <w:lang w:eastAsia="ca-ES"/>
        </w:rPr>
      </w:pPr>
      <w:r w:rsidRPr="00D93509">
        <w:rPr>
          <w:rFonts w:ascii="Arial" w:eastAsia="Times New Roman" w:hAnsi="Arial" w:cs="Arial"/>
          <w:b/>
          <w:bCs/>
          <w:color w:val="000000"/>
          <w:spacing w:val="-12"/>
          <w:sz w:val="36"/>
          <w:szCs w:val="36"/>
          <w:lang w:eastAsia="ca-ES"/>
        </w:rPr>
        <w:t>6.150 milions recaptats</w:t>
      </w:r>
    </w:p>
    <w:p w14:paraId="584B61DD" w14:textId="77777777" w:rsidR="00D93509" w:rsidRPr="00D93509" w:rsidRDefault="00D93509" w:rsidP="00D93509">
      <w:pPr>
        <w:shd w:val="clear" w:color="auto" w:fill="FFFFFF"/>
        <w:spacing w:after="225" w:line="240" w:lineRule="auto"/>
        <w:rPr>
          <w:rFonts w:ascii="Arial" w:eastAsia="Times New Roman" w:hAnsi="Arial" w:cs="Arial"/>
          <w:color w:val="000000"/>
          <w:sz w:val="27"/>
          <w:szCs w:val="27"/>
          <w:lang w:eastAsia="ca-ES"/>
        </w:rPr>
      </w:pPr>
      <w:r w:rsidRPr="00D93509">
        <w:rPr>
          <w:rFonts w:ascii="Arial" w:eastAsia="Times New Roman" w:hAnsi="Arial" w:cs="Arial"/>
          <w:color w:val="000000"/>
          <w:sz w:val="27"/>
          <w:szCs w:val="27"/>
          <w:lang w:eastAsia="ca-ES"/>
        </w:rPr>
        <w:t xml:space="preserve">Aquest dissabte ha culminat la campanya per recaptar diners per fer vacunes engegada el 28 de maig, amb el suport de la Comissió Europea i l'organització internacional 'Global </w:t>
      </w:r>
      <w:proofErr w:type="spellStart"/>
      <w:r w:rsidRPr="00D93509">
        <w:rPr>
          <w:rFonts w:ascii="Arial" w:eastAsia="Times New Roman" w:hAnsi="Arial" w:cs="Arial"/>
          <w:color w:val="000000"/>
          <w:sz w:val="27"/>
          <w:szCs w:val="27"/>
          <w:lang w:eastAsia="ca-ES"/>
        </w:rPr>
        <w:t>Citizen</w:t>
      </w:r>
      <w:proofErr w:type="spellEnd"/>
      <w:r w:rsidRPr="00D93509">
        <w:rPr>
          <w:rFonts w:ascii="Arial" w:eastAsia="Times New Roman" w:hAnsi="Arial" w:cs="Arial"/>
          <w:color w:val="000000"/>
          <w:sz w:val="27"/>
          <w:szCs w:val="27"/>
          <w:lang w:eastAsia="ca-ES"/>
        </w:rPr>
        <w:t>'. L'objectiu de l'esdeveniment és recaptar finançament per desenvolupar i desplegar vacunes, assajos i tractaments contra el coronavirus. Segons la Comissió, si tothom pot accedir a vacunes es podrà superar la pandèmia, evitar-ne una altra i reconstruir les comunitats afectades "de manera justa i equitativa". Prop de les sis de la tarda la presidenta de la Comissió Europea ha anunciat que l'esdeveniment ja ha recaptat 6.150 milions d'euros.</w:t>
      </w:r>
    </w:p>
    <w:p w14:paraId="0839D866" w14:textId="5EF62F34" w:rsidR="0010086E" w:rsidRDefault="0010086E"/>
    <w:p w14:paraId="257DC884" w14:textId="4727E61C" w:rsidR="00D93509" w:rsidRDefault="00D93509"/>
    <w:p w14:paraId="753CF64E" w14:textId="77777777" w:rsidR="00D02118" w:rsidRPr="00D02118" w:rsidRDefault="00D02118" w:rsidP="00D02118">
      <w:pPr>
        <w:spacing w:after="0" w:line="240" w:lineRule="auto"/>
        <w:outlineLvl w:val="2"/>
        <w:rPr>
          <w:rFonts w:ascii="Arial" w:eastAsia="Times New Roman" w:hAnsi="Arial" w:cs="Arial"/>
          <w:b/>
          <w:bCs/>
          <w:color w:val="000000"/>
          <w:spacing w:val="-12"/>
          <w:sz w:val="36"/>
          <w:szCs w:val="36"/>
          <w:lang w:eastAsia="ca-ES"/>
        </w:rPr>
      </w:pPr>
      <w:r w:rsidRPr="00D02118">
        <w:rPr>
          <w:rFonts w:ascii="Arial" w:eastAsia="Times New Roman" w:hAnsi="Arial" w:cs="Arial"/>
          <w:b/>
          <w:bCs/>
          <w:color w:val="000000"/>
          <w:spacing w:val="-12"/>
          <w:sz w:val="36"/>
          <w:szCs w:val="36"/>
          <w:lang w:eastAsia="ca-ES"/>
        </w:rPr>
        <w:t>Prestació per a autònoms: un 75% de caiguda d'ingressos</w:t>
      </w:r>
    </w:p>
    <w:p w14:paraId="3EC1F5AA" w14:textId="77777777" w:rsidR="00D02118" w:rsidRPr="00D02118" w:rsidRDefault="00D02118" w:rsidP="00D02118">
      <w:pPr>
        <w:spacing w:after="225" w:line="240" w:lineRule="auto"/>
        <w:rPr>
          <w:rFonts w:ascii="Arial" w:eastAsia="Times New Roman" w:hAnsi="Arial" w:cs="Arial"/>
          <w:sz w:val="27"/>
          <w:szCs w:val="27"/>
          <w:lang w:eastAsia="ca-ES"/>
        </w:rPr>
      </w:pPr>
      <w:r w:rsidRPr="00D02118">
        <w:rPr>
          <w:rFonts w:ascii="Arial" w:eastAsia="Times New Roman" w:hAnsi="Arial" w:cs="Arial"/>
          <w:sz w:val="27"/>
          <w:szCs w:val="27"/>
          <w:lang w:eastAsia="ca-ES"/>
        </w:rPr>
        <w:t>La prestació per cessament d'activitat se substitueix per una nova ajuda amb condicions més flexibles. Els treballadors per compte propi hi podran accedir encara que es mantingui l'activitat amb la condició que la facturació hagi caigut -entre juliol i setembre- en un 75% en relació amb el mateix període de l'any passat. Els ingressos dels beneficiaris hauran d'estar per sota de l'1,75 del salari mínim interprofessional (uns 1.662 euros). Els preceptors tindran exempcions en les quotes de la Seguretat Social durant tres mesos més. El mes de juliol serà del 100%, a l'agost del 50% i al setembre del 25%. També es posarà en marxa un nou subsidi per a autònoms de temporada -de juliol a octubre-.</w:t>
      </w:r>
    </w:p>
    <w:p w14:paraId="60B3979D" w14:textId="77777777" w:rsidR="00D02118" w:rsidRDefault="00D02118"/>
    <w:sectPr w:rsidR="00D0211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09"/>
    <w:rsid w:val="0010086E"/>
    <w:rsid w:val="00B05B11"/>
    <w:rsid w:val="00D02118"/>
    <w:rsid w:val="00D9350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234A"/>
  <w15:chartTrackingRefBased/>
  <w15:docId w15:val="{A896B8BF-B32D-4DC2-B267-F211D12F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8250">
      <w:bodyDiv w:val="1"/>
      <w:marLeft w:val="0"/>
      <w:marRight w:val="0"/>
      <w:marTop w:val="0"/>
      <w:marBottom w:val="0"/>
      <w:divBdr>
        <w:top w:val="none" w:sz="0" w:space="0" w:color="auto"/>
        <w:left w:val="none" w:sz="0" w:space="0" w:color="auto"/>
        <w:bottom w:val="none" w:sz="0" w:space="0" w:color="auto"/>
        <w:right w:val="none" w:sz="0" w:space="0" w:color="auto"/>
      </w:divBdr>
    </w:div>
    <w:div w:id="580454542">
      <w:bodyDiv w:val="1"/>
      <w:marLeft w:val="0"/>
      <w:marRight w:val="0"/>
      <w:marTop w:val="0"/>
      <w:marBottom w:val="0"/>
      <w:divBdr>
        <w:top w:val="none" w:sz="0" w:space="0" w:color="auto"/>
        <w:left w:val="none" w:sz="0" w:space="0" w:color="auto"/>
        <w:bottom w:val="none" w:sz="0" w:space="0" w:color="auto"/>
        <w:right w:val="none" w:sz="0" w:space="0" w:color="auto"/>
      </w:divBdr>
      <w:divsChild>
        <w:div w:id="142645997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2020-06-28T04:44:00Z</dcterms:created>
  <dcterms:modified xsi:type="dcterms:W3CDTF">2020-06-28T04:51:00Z</dcterms:modified>
</cp:coreProperties>
</file>